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DB0" w:rsidRDefault="00885999" w:rsidP="00582EB1">
      <w:pPr>
        <w:jc w:val="center"/>
        <w:rPr>
          <w:rFonts w:cstheme="minorHAnsi"/>
          <w:b/>
          <w:color w:val="C00000"/>
          <w:sz w:val="56"/>
          <w:szCs w:val="56"/>
        </w:rPr>
      </w:pPr>
      <w:r>
        <w:rPr>
          <w:rFonts w:cstheme="minorHAnsi"/>
          <w:b/>
          <w:color w:val="C00000"/>
          <w:sz w:val="56"/>
          <w:szCs w:val="56"/>
        </w:rPr>
        <w:t>Walka ze SMOGIEM</w:t>
      </w:r>
    </w:p>
    <w:p w:rsidR="00C56B39" w:rsidRPr="004339F2" w:rsidRDefault="00C56B39" w:rsidP="00582EB1">
      <w:pPr>
        <w:tabs>
          <w:tab w:val="left" w:pos="426"/>
        </w:tabs>
        <w:spacing w:after="0"/>
        <w:jc w:val="both"/>
        <w:rPr>
          <w:rFonts w:cstheme="minorHAnsi"/>
          <w:sz w:val="8"/>
          <w:szCs w:val="24"/>
        </w:rPr>
      </w:pPr>
    </w:p>
    <w:p w:rsidR="00581430" w:rsidRDefault="00581430" w:rsidP="0082667B">
      <w:pPr>
        <w:tabs>
          <w:tab w:val="left" w:pos="426"/>
        </w:tabs>
        <w:spacing w:after="0" w:line="312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C56B39">
        <w:rPr>
          <w:rFonts w:cstheme="minorHAnsi"/>
          <w:sz w:val="24"/>
          <w:szCs w:val="24"/>
        </w:rPr>
        <w:t xml:space="preserve">O szkodliwości </w:t>
      </w:r>
      <w:r w:rsidR="00C56B39" w:rsidRPr="00581430">
        <w:rPr>
          <w:rFonts w:cstheme="minorHAnsi"/>
          <w:b/>
          <w:sz w:val="24"/>
          <w:szCs w:val="24"/>
        </w:rPr>
        <w:t>smogu</w:t>
      </w:r>
      <w:r w:rsidR="00C56B3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napisano wiele publikacji (zapraszamy do zapoznania się z informacją umieszczoną na stronie internetowej Starostwa Powiatowego w Kielcach w zakładce </w:t>
      </w:r>
      <w:r w:rsidRPr="00581430">
        <w:rPr>
          <w:rFonts w:cstheme="minorHAnsi"/>
          <w:i/>
          <w:sz w:val="24"/>
          <w:szCs w:val="24"/>
        </w:rPr>
        <w:t>Dla Klienta – Ekologia</w:t>
      </w:r>
      <w:r>
        <w:rPr>
          <w:rFonts w:cstheme="minorHAnsi"/>
          <w:sz w:val="24"/>
          <w:szCs w:val="24"/>
        </w:rPr>
        <w:t>), dlatego nikogo nie trzeba przekonywać, że musimy walczyć z tym zjawiskiem!</w:t>
      </w:r>
    </w:p>
    <w:p w:rsidR="00C56B39" w:rsidRPr="00581430" w:rsidRDefault="00BA002F" w:rsidP="0082667B">
      <w:pPr>
        <w:tabs>
          <w:tab w:val="left" w:pos="426"/>
        </w:tabs>
        <w:spacing w:after="0" w:line="312" w:lineRule="auto"/>
        <w:jc w:val="both"/>
        <w:rPr>
          <w:rFonts w:cstheme="minorHAnsi"/>
          <w:sz w:val="8"/>
          <w:szCs w:val="24"/>
        </w:rPr>
      </w:pPr>
      <w:r>
        <w:rPr>
          <w:rFonts w:cstheme="minorHAnsi"/>
          <w:sz w:val="24"/>
          <w:szCs w:val="24"/>
        </w:rPr>
        <w:tab/>
      </w:r>
    </w:p>
    <w:p w:rsidR="00E922B9" w:rsidRDefault="00E922B9" w:rsidP="0082667B">
      <w:pPr>
        <w:tabs>
          <w:tab w:val="left" w:pos="426"/>
        </w:tabs>
        <w:spacing w:after="0" w:line="312" w:lineRule="auto"/>
        <w:jc w:val="both"/>
        <w:rPr>
          <w:rFonts w:cstheme="minorHAnsi"/>
          <w:b/>
          <w:sz w:val="24"/>
          <w:szCs w:val="24"/>
        </w:rPr>
      </w:pPr>
      <w:r w:rsidRPr="00C56B39">
        <w:rPr>
          <w:rFonts w:cstheme="minorHAnsi"/>
          <w:b/>
          <w:sz w:val="24"/>
          <w:szCs w:val="24"/>
        </w:rPr>
        <w:t xml:space="preserve">Polski Rząd oraz samorządy </w:t>
      </w:r>
      <w:r w:rsidR="004D42FA">
        <w:rPr>
          <w:rFonts w:cstheme="minorHAnsi"/>
          <w:b/>
          <w:sz w:val="24"/>
          <w:szCs w:val="24"/>
        </w:rPr>
        <w:t xml:space="preserve">województwa świętokrzyskiego </w:t>
      </w:r>
      <w:r w:rsidRPr="00C56B39">
        <w:rPr>
          <w:rFonts w:cstheme="minorHAnsi"/>
          <w:b/>
          <w:sz w:val="24"/>
          <w:szCs w:val="24"/>
        </w:rPr>
        <w:t xml:space="preserve">podjęły </w:t>
      </w:r>
      <w:r w:rsidR="00992D5A">
        <w:rPr>
          <w:rFonts w:cstheme="minorHAnsi"/>
          <w:b/>
          <w:sz w:val="24"/>
          <w:szCs w:val="24"/>
        </w:rPr>
        <w:t xml:space="preserve">już </w:t>
      </w:r>
      <w:r w:rsidRPr="00C56B39">
        <w:rPr>
          <w:rFonts w:cstheme="minorHAnsi"/>
          <w:b/>
          <w:sz w:val="24"/>
          <w:szCs w:val="24"/>
        </w:rPr>
        <w:t>walkę.</w:t>
      </w:r>
    </w:p>
    <w:p w:rsidR="00581430" w:rsidRPr="00581430" w:rsidRDefault="00581430" w:rsidP="0082667B">
      <w:pPr>
        <w:tabs>
          <w:tab w:val="left" w:pos="426"/>
        </w:tabs>
        <w:spacing w:after="0" w:line="312" w:lineRule="auto"/>
        <w:jc w:val="both"/>
        <w:rPr>
          <w:rFonts w:cstheme="minorHAnsi"/>
          <w:b/>
          <w:sz w:val="10"/>
          <w:szCs w:val="24"/>
        </w:rPr>
      </w:pPr>
    </w:p>
    <w:p w:rsidR="00581430" w:rsidRDefault="00E922B9" w:rsidP="0082667B">
      <w:pPr>
        <w:pStyle w:val="paragraph"/>
        <w:spacing w:before="0" w:beforeAutospacing="0" w:after="0" w:afterAutospacing="0" w:line="312" w:lineRule="auto"/>
        <w:ind w:firstLine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Aktualnie realizowanych jest kilka programów, skierowanych przede wszystkim do mieszkańców, w celu zachęcenia ich do wymiany starych i </w:t>
      </w:r>
      <w:r w:rsidRPr="00704DB0">
        <w:rPr>
          <w:rFonts w:asciiTheme="minorHAnsi" w:hAnsiTheme="minorHAnsi" w:cstheme="minorHAnsi"/>
        </w:rPr>
        <w:t>nieefektywnych źródeł ciepła na paliwo stałe</w:t>
      </w:r>
      <w:r>
        <w:rPr>
          <w:rFonts w:asciiTheme="minorHAnsi" w:hAnsiTheme="minorHAnsi" w:cstheme="minorHAnsi"/>
        </w:rPr>
        <w:t>,</w:t>
      </w:r>
      <w:r w:rsidRPr="00704DB0">
        <w:rPr>
          <w:rFonts w:asciiTheme="minorHAnsi" w:hAnsiTheme="minorHAnsi" w:cstheme="minorHAnsi"/>
        </w:rPr>
        <w:t xml:space="preserve"> na nowoczesne źródła ciepła spełniające najwyższe normy, oraz przeprowadzenia niezbędnych prac termomodernizacyjnych budynku</w:t>
      </w:r>
      <w:r>
        <w:rPr>
          <w:rFonts w:asciiTheme="minorHAnsi" w:hAnsiTheme="minorHAnsi" w:cstheme="minorHAnsi"/>
        </w:rPr>
        <w:t xml:space="preserve">. </w:t>
      </w:r>
    </w:p>
    <w:p w:rsidR="00E922B9" w:rsidRDefault="00E922B9" w:rsidP="0082667B">
      <w:pPr>
        <w:pStyle w:val="paragraph"/>
        <w:spacing w:before="0" w:beforeAutospacing="0" w:after="0" w:afterAutospacing="0" w:line="312" w:lineRule="auto"/>
        <w:ind w:firstLine="426"/>
        <w:jc w:val="both"/>
        <w:rPr>
          <w:rFonts w:asciiTheme="minorHAnsi" w:hAnsiTheme="minorHAnsi" w:cstheme="minorHAnsi"/>
        </w:rPr>
      </w:pPr>
      <w:r w:rsidRPr="00992D5A">
        <w:rPr>
          <w:rFonts w:asciiTheme="minorHAnsi" w:hAnsiTheme="minorHAnsi" w:cstheme="minorHAnsi"/>
        </w:rPr>
        <w:t xml:space="preserve">Do tych programów należą: </w:t>
      </w:r>
    </w:p>
    <w:p w:rsidR="00E77979" w:rsidRPr="00992D5A" w:rsidRDefault="00E77979" w:rsidP="0082667B">
      <w:pPr>
        <w:pStyle w:val="paragraph"/>
        <w:spacing w:before="0" w:beforeAutospacing="0" w:after="0" w:afterAutospacing="0" w:line="312" w:lineRule="auto"/>
        <w:ind w:firstLine="426"/>
        <w:jc w:val="both"/>
        <w:rPr>
          <w:rFonts w:asciiTheme="minorHAnsi" w:hAnsiTheme="minorHAnsi" w:cstheme="minorHAnsi"/>
        </w:rPr>
      </w:pPr>
    </w:p>
    <w:p w:rsidR="00056165" w:rsidRPr="00D64AF5" w:rsidRDefault="00992D5A" w:rsidP="0082667B">
      <w:pPr>
        <w:pStyle w:val="paragraph"/>
        <w:numPr>
          <w:ilvl w:val="0"/>
          <w:numId w:val="14"/>
        </w:numPr>
        <w:tabs>
          <w:tab w:val="left" w:pos="284"/>
        </w:tabs>
        <w:spacing w:before="0" w:beforeAutospacing="0" w:after="0" w:afterAutospacing="0" w:line="312" w:lineRule="auto"/>
        <w:ind w:left="284" w:hanging="284"/>
        <w:jc w:val="both"/>
        <w:outlineLvl w:val="2"/>
        <w:rPr>
          <w:rFonts w:asciiTheme="minorHAnsi" w:hAnsiTheme="minorHAnsi" w:cstheme="minorHAnsi"/>
          <w:sz w:val="36"/>
          <w:szCs w:val="36"/>
        </w:rPr>
      </w:pPr>
      <w:r w:rsidRPr="00D64AF5">
        <w:rPr>
          <w:rFonts w:asciiTheme="minorHAnsi" w:hAnsiTheme="minorHAnsi" w:cstheme="minorHAnsi"/>
          <w:b/>
          <w:sz w:val="36"/>
          <w:szCs w:val="36"/>
        </w:rPr>
        <w:t>Czyste Powietrze</w:t>
      </w:r>
    </w:p>
    <w:p w:rsidR="00D64AF5" w:rsidRPr="00CD0D3E" w:rsidRDefault="00D64AF5" w:rsidP="00D64AF5">
      <w:pPr>
        <w:pStyle w:val="paragraph"/>
        <w:tabs>
          <w:tab w:val="left" w:pos="284"/>
        </w:tabs>
        <w:spacing w:before="0" w:beforeAutospacing="0" w:after="0" w:afterAutospacing="0" w:line="312" w:lineRule="auto"/>
        <w:ind w:left="284"/>
        <w:jc w:val="both"/>
        <w:outlineLvl w:val="2"/>
        <w:rPr>
          <w:rFonts w:asciiTheme="minorHAnsi" w:hAnsiTheme="minorHAnsi" w:cstheme="minorHAnsi"/>
        </w:rPr>
      </w:pPr>
    </w:p>
    <w:p w:rsidR="00CD0D3E" w:rsidRDefault="00CD0D3E" w:rsidP="00CD0D3E">
      <w:pPr>
        <w:pStyle w:val="paragraph"/>
        <w:tabs>
          <w:tab w:val="left" w:pos="284"/>
        </w:tabs>
        <w:spacing w:before="0" w:beforeAutospacing="0" w:after="0" w:afterAutospacing="0" w:line="312" w:lineRule="auto"/>
        <w:ind w:left="284"/>
        <w:jc w:val="center"/>
        <w:outlineLvl w:val="2"/>
        <w:rPr>
          <w:rFonts w:asciiTheme="minorHAnsi" w:hAnsiTheme="minorHAnsi" w:cstheme="minorHAnsi"/>
          <w:b/>
          <w:sz w:val="28"/>
          <w:szCs w:val="28"/>
        </w:rPr>
      </w:pPr>
      <w:r w:rsidRPr="00CD0D3E">
        <w:rPr>
          <w:rFonts w:asciiTheme="minorHAnsi" w:hAnsiTheme="minorHAnsi" w:cstheme="minorHAnsi"/>
          <w:b/>
          <w:noProof/>
          <w:sz w:val="28"/>
          <w:szCs w:val="28"/>
        </w:rPr>
        <w:drawing>
          <wp:inline distT="0" distB="0" distL="0" distR="0" wp14:anchorId="65634C57" wp14:editId="2D749600">
            <wp:extent cx="3780725" cy="2520564"/>
            <wp:effectExtent l="0" t="0" r="0" b="0"/>
            <wp:docPr id="3" name="Obraz 3" descr="Oszukani beneficjenci programu Czyste Powietrze otrzymają pomoc - Polska  Rada Pelle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szukani beneficjenci programu Czyste Powietrze otrzymają pomoc - Polska  Rada Pellet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357" cy="252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D3E" w:rsidRPr="00056165" w:rsidRDefault="00CD0D3E" w:rsidP="00CD0D3E">
      <w:pPr>
        <w:pStyle w:val="paragraph"/>
        <w:tabs>
          <w:tab w:val="left" w:pos="284"/>
        </w:tabs>
        <w:spacing w:before="0" w:beforeAutospacing="0" w:after="0" w:afterAutospacing="0" w:line="312" w:lineRule="auto"/>
        <w:ind w:left="284"/>
        <w:jc w:val="both"/>
        <w:outlineLvl w:val="2"/>
        <w:rPr>
          <w:rFonts w:asciiTheme="minorHAnsi" w:hAnsiTheme="minorHAnsi" w:cstheme="minorHAnsi"/>
        </w:rPr>
      </w:pPr>
    </w:p>
    <w:p w:rsidR="00474A4F" w:rsidRDefault="00056165" w:rsidP="0082667B">
      <w:pPr>
        <w:pStyle w:val="paragraph"/>
        <w:tabs>
          <w:tab w:val="left" w:pos="284"/>
        </w:tabs>
        <w:spacing w:before="0" w:beforeAutospacing="0" w:after="0" w:afterAutospacing="0" w:line="312" w:lineRule="auto"/>
        <w:ind w:left="284"/>
        <w:jc w:val="both"/>
        <w:outlineLvl w:val="2"/>
        <w:rPr>
          <w:rFonts w:asciiTheme="minorHAnsi" w:hAnsiTheme="minorHAnsi" w:cstheme="minorHAnsi"/>
        </w:rPr>
      </w:pPr>
      <w:r w:rsidRPr="00056165">
        <w:rPr>
          <w:rFonts w:asciiTheme="minorHAnsi" w:hAnsiTheme="minorHAnsi" w:cstheme="minorHAnsi"/>
        </w:rPr>
        <w:t>Z</w:t>
      </w:r>
      <w:r w:rsidR="00474A4F" w:rsidRPr="00056165">
        <w:rPr>
          <w:rFonts w:asciiTheme="minorHAnsi" w:hAnsiTheme="minorHAnsi" w:cstheme="minorHAnsi"/>
        </w:rPr>
        <w:t xml:space="preserve">godnie z założeniami </w:t>
      </w:r>
      <w:r>
        <w:rPr>
          <w:rFonts w:asciiTheme="minorHAnsi" w:hAnsiTheme="minorHAnsi" w:cstheme="minorHAnsi"/>
        </w:rPr>
        <w:t xml:space="preserve">program </w:t>
      </w:r>
      <w:r w:rsidR="00AC220A" w:rsidRPr="00056165">
        <w:rPr>
          <w:rFonts w:asciiTheme="minorHAnsi" w:hAnsiTheme="minorHAnsi" w:cstheme="minorHAnsi"/>
        </w:rPr>
        <w:t xml:space="preserve">ma </w:t>
      </w:r>
      <w:r w:rsidR="00C906B2" w:rsidRPr="00056165">
        <w:rPr>
          <w:rFonts w:asciiTheme="minorHAnsi" w:hAnsiTheme="minorHAnsi" w:cstheme="minorHAnsi"/>
        </w:rPr>
        <w:t>potrwa</w:t>
      </w:r>
      <w:r w:rsidR="00AC220A" w:rsidRPr="00056165">
        <w:rPr>
          <w:rFonts w:asciiTheme="minorHAnsi" w:hAnsiTheme="minorHAnsi" w:cstheme="minorHAnsi"/>
        </w:rPr>
        <w:t>ć</w:t>
      </w:r>
      <w:r w:rsidR="00C906B2" w:rsidRPr="00056165">
        <w:rPr>
          <w:rFonts w:asciiTheme="minorHAnsi" w:hAnsiTheme="minorHAnsi" w:cstheme="minorHAnsi"/>
        </w:rPr>
        <w:t xml:space="preserve"> do 2029 r. Jego najważniejszym celem jest ograniczenie emisji do atmosfery szkodliwych substancji, które powstają na skutek ogrzewania domów jednorodzinnych słabej jakości paliwem</w:t>
      </w:r>
      <w:r w:rsidR="00474A4F" w:rsidRPr="00056165">
        <w:rPr>
          <w:rFonts w:asciiTheme="minorHAnsi" w:hAnsiTheme="minorHAnsi" w:cstheme="minorHAnsi"/>
        </w:rPr>
        <w:t xml:space="preserve"> </w:t>
      </w:r>
      <w:r w:rsidR="00C906B2" w:rsidRPr="00056165">
        <w:rPr>
          <w:rFonts w:asciiTheme="minorHAnsi" w:hAnsiTheme="minorHAnsi" w:cstheme="minorHAnsi"/>
        </w:rPr>
        <w:t>w przestarzałych domowych piecach.</w:t>
      </w:r>
      <w:r w:rsidR="00992D5A" w:rsidRPr="00056165">
        <w:rPr>
          <w:rFonts w:asciiTheme="minorHAnsi" w:hAnsiTheme="minorHAnsi" w:cstheme="minorHAnsi"/>
        </w:rPr>
        <w:t xml:space="preserve"> Program adresowany jest</w:t>
      </w:r>
      <w:r w:rsidR="00992D5A" w:rsidRPr="00474A4F">
        <w:rPr>
          <w:rFonts w:asciiTheme="minorHAnsi" w:hAnsiTheme="minorHAnsi" w:cstheme="minorHAnsi"/>
        </w:rPr>
        <w:t xml:space="preserve"> do właścicieli lub współwłaścicieli jednorodzinnych budynków mieszkalnych, lub wydzielonych w budynkach jednorodzinnych lokali mieszkalnych z wyodrębnioną księgą wieczystą.</w:t>
      </w:r>
      <w:r w:rsidR="00474A4F" w:rsidRPr="00474A4F">
        <w:rPr>
          <w:rFonts w:asciiTheme="minorHAnsi" w:hAnsiTheme="minorHAnsi" w:cstheme="minorHAnsi"/>
        </w:rPr>
        <w:t xml:space="preserve"> </w:t>
      </w:r>
    </w:p>
    <w:p w:rsidR="004F5DDA" w:rsidRDefault="00992D5A" w:rsidP="0082667B">
      <w:pPr>
        <w:pStyle w:val="paragraph"/>
        <w:tabs>
          <w:tab w:val="left" w:pos="284"/>
        </w:tabs>
        <w:spacing w:before="0" w:beforeAutospacing="0" w:after="0" w:afterAutospacing="0" w:line="312" w:lineRule="auto"/>
        <w:ind w:left="284"/>
        <w:jc w:val="both"/>
        <w:outlineLvl w:val="2"/>
        <w:rPr>
          <w:rFonts w:asciiTheme="minorHAnsi" w:hAnsiTheme="minorHAnsi" w:cstheme="minorHAnsi"/>
          <w:bCs/>
        </w:rPr>
      </w:pPr>
      <w:r w:rsidRPr="00474A4F">
        <w:rPr>
          <w:rFonts w:asciiTheme="minorHAnsi" w:hAnsiTheme="minorHAnsi" w:cstheme="minorHAnsi"/>
        </w:rPr>
        <w:t xml:space="preserve">Dofinansowanie </w:t>
      </w:r>
      <w:r w:rsidR="00474A4F">
        <w:rPr>
          <w:rFonts w:asciiTheme="minorHAnsi" w:hAnsiTheme="minorHAnsi" w:cstheme="minorHAnsi"/>
        </w:rPr>
        <w:t xml:space="preserve">można uzyskać na </w:t>
      </w:r>
      <w:r w:rsidRPr="00474A4F">
        <w:rPr>
          <w:rFonts w:asciiTheme="minorHAnsi" w:hAnsiTheme="minorHAnsi" w:cstheme="minorHAnsi"/>
        </w:rPr>
        <w:t>wymian</w:t>
      </w:r>
      <w:r w:rsidR="00474A4F">
        <w:rPr>
          <w:rFonts w:asciiTheme="minorHAnsi" w:hAnsiTheme="minorHAnsi" w:cstheme="minorHAnsi"/>
        </w:rPr>
        <w:t xml:space="preserve">ę starych </w:t>
      </w:r>
      <w:r w:rsidRPr="00474A4F">
        <w:rPr>
          <w:rFonts w:asciiTheme="minorHAnsi" w:hAnsiTheme="minorHAnsi" w:cstheme="minorHAnsi"/>
        </w:rPr>
        <w:t xml:space="preserve">i nieefektywnych źródeł ciepła na paliwo stałe na nowoczesne źródła ciepła spełniające najwyższe normy, oraz </w:t>
      </w:r>
      <w:r w:rsidR="00474A4F">
        <w:rPr>
          <w:rFonts w:asciiTheme="minorHAnsi" w:hAnsiTheme="minorHAnsi" w:cstheme="minorHAnsi"/>
        </w:rPr>
        <w:t xml:space="preserve">na </w:t>
      </w:r>
      <w:r w:rsidRPr="00474A4F">
        <w:rPr>
          <w:rFonts w:asciiTheme="minorHAnsi" w:hAnsiTheme="minorHAnsi" w:cstheme="minorHAnsi"/>
        </w:rPr>
        <w:t>przeprowadzeni</w:t>
      </w:r>
      <w:r w:rsidR="00474A4F">
        <w:rPr>
          <w:rFonts w:asciiTheme="minorHAnsi" w:hAnsiTheme="minorHAnsi" w:cstheme="minorHAnsi"/>
        </w:rPr>
        <w:t>e</w:t>
      </w:r>
      <w:r w:rsidRPr="00474A4F">
        <w:rPr>
          <w:rFonts w:asciiTheme="minorHAnsi" w:hAnsiTheme="minorHAnsi" w:cstheme="minorHAnsi"/>
        </w:rPr>
        <w:t xml:space="preserve"> niezbędnych prac termomodernizacyjnych budynku.</w:t>
      </w:r>
      <w:r w:rsidR="00474A4F" w:rsidRPr="00474A4F">
        <w:rPr>
          <w:rFonts w:asciiTheme="minorHAnsi" w:hAnsiTheme="minorHAnsi" w:cstheme="minorHAnsi"/>
        </w:rPr>
        <w:t xml:space="preserve"> </w:t>
      </w:r>
      <w:r w:rsidR="00793482">
        <w:rPr>
          <w:rFonts w:asciiTheme="minorHAnsi" w:hAnsiTheme="minorHAnsi" w:cstheme="minorHAnsi"/>
        </w:rPr>
        <w:t xml:space="preserve"> Najwyższa kwota dofinansowania to aż </w:t>
      </w:r>
      <w:r w:rsidR="00793482" w:rsidRPr="00793482">
        <w:rPr>
          <w:rFonts w:asciiTheme="minorHAnsi" w:hAnsiTheme="minorHAnsi" w:cstheme="minorHAnsi"/>
          <w:b/>
          <w:bCs/>
        </w:rPr>
        <w:t>136 200 zł</w:t>
      </w:r>
      <w:r w:rsidR="00690714">
        <w:rPr>
          <w:rFonts w:asciiTheme="minorHAnsi" w:hAnsiTheme="minorHAnsi" w:cstheme="minorHAnsi"/>
          <w:b/>
          <w:bCs/>
        </w:rPr>
        <w:t xml:space="preserve">, </w:t>
      </w:r>
      <w:r w:rsidR="00690714" w:rsidRPr="00690714">
        <w:rPr>
          <w:rFonts w:asciiTheme="minorHAnsi" w:hAnsiTheme="minorHAnsi" w:cstheme="minorHAnsi"/>
          <w:bCs/>
        </w:rPr>
        <w:t>skierowany do osób o najniższych dochodach.</w:t>
      </w:r>
    </w:p>
    <w:p w:rsidR="00D64AF5" w:rsidRPr="00690714" w:rsidRDefault="00D64AF5" w:rsidP="0082667B">
      <w:pPr>
        <w:pStyle w:val="paragraph"/>
        <w:tabs>
          <w:tab w:val="left" w:pos="284"/>
        </w:tabs>
        <w:spacing w:before="0" w:beforeAutospacing="0" w:after="0" w:afterAutospacing="0" w:line="312" w:lineRule="auto"/>
        <w:ind w:left="284"/>
        <w:jc w:val="both"/>
        <w:outlineLvl w:val="2"/>
        <w:rPr>
          <w:rFonts w:asciiTheme="minorHAnsi" w:hAnsiTheme="minorHAnsi" w:cstheme="minorHAnsi"/>
        </w:rPr>
      </w:pPr>
    </w:p>
    <w:p w:rsidR="005551B9" w:rsidRPr="00AA3F50" w:rsidRDefault="005551B9" w:rsidP="00AA3F50">
      <w:pPr>
        <w:pStyle w:val="paragraph"/>
        <w:tabs>
          <w:tab w:val="left" w:pos="284"/>
        </w:tabs>
        <w:spacing w:line="312" w:lineRule="auto"/>
        <w:ind w:left="284"/>
        <w:jc w:val="center"/>
        <w:outlineLvl w:val="2"/>
        <w:rPr>
          <w:rFonts w:cstheme="minorHAnsi"/>
          <w:b/>
          <w:color w:val="002060"/>
          <w:sz w:val="32"/>
          <w:szCs w:val="32"/>
        </w:rPr>
      </w:pPr>
      <w:r w:rsidRPr="00AA3F50">
        <w:rPr>
          <w:rFonts w:cstheme="minorHAnsi"/>
          <w:b/>
          <w:color w:val="002060"/>
          <w:sz w:val="32"/>
          <w:szCs w:val="32"/>
        </w:rPr>
        <w:lastRenderedPageBreak/>
        <w:t>Czyste powietrze - progi dochodowe w 2026 roku</w:t>
      </w:r>
    </w:p>
    <w:tbl>
      <w:tblPr>
        <w:tblStyle w:val="Tabela-Siatka"/>
        <w:tblW w:w="93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814"/>
        <w:gridCol w:w="1913"/>
        <w:gridCol w:w="1910"/>
        <w:gridCol w:w="1842"/>
        <w:gridCol w:w="1843"/>
      </w:tblGrid>
      <w:tr w:rsidR="00690714" w:rsidTr="0008751A">
        <w:tc>
          <w:tcPr>
            <w:tcW w:w="1814" w:type="dxa"/>
          </w:tcPr>
          <w:p w:rsidR="00690714" w:rsidRPr="00112E1A" w:rsidRDefault="00690714" w:rsidP="00FB19C9">
            <w:pPr>
              <w:pStyle w:val="paragraph"/>
              <w:tabs>
                <w:tab w:val="left" w:pos="284"/>
              </w:tabs>
              <w:spacing w:before="0" w:beforeAutospacing="0" w:after="0" w:afterAutospacing="0"/>
              <w:outlineLvl w:val="2"/>
              <w:rPr>
                <w:rFonts w:asciiTheme="minorHAnsi" w:hAnsiTheme="minorHAnsi" w:cstheme="minorHAnsi"/>
                <w:b/>
              </w:rPr>
            </w:pPr>
            <w:r w:rsidRPr="00112E1A">
              <w:rPr>
                <w:rFonts w:asciiTheme="minorHAnsi" w:hAnsiTheme="minorHAnsi" w:cstheme="minorHAnsi"/>
                <w:b/>
              </w:rPr>
              <w:t>Rodzaj dofinansowania</w:t>
            </w:r>
          </w:p>
        </w:tc>
        <w:tc>
          <w:tcPr>
            <w:tcW w:w="1913" w:type="dxa"/>
          </w:tcPr>
          <w:p w:rsidR="00690714" w:rsidRPr="00112E1A" w:rsidRDefault="00690714" w:rsidP="00F6690D">
            <w:pPr>
              <w:pStyle w:val="paragraph"/>
              <w:tabs>
                <w:tab w:val="left" w:pos="284"/>
              </w:tabs>
              <w:spacing w:before="0" w:beforeAutospacing="0" w:after="0" w:afterAutospacing="0"/>
              <w:outlineLvl w:val="2"/>
              <w:rPr>
                <w:rFonts w:asciiTheme="minorHAnsi" w:hAnsiTheme="minorHAnsi" w:cstheme="minorHAnsi"/>
                <w:b/>
              </w:rPr>
            </w:pPr>
            <w:r w:rsidRPr="00112E1A">
              <w:rPr>
                <w:rFonts w:asciiTheme="minorHAnsi" w:hAnsiTheme="minorHAnsi" w:cstheme="minorHAnsi"/>
                <w:b/>
              </w:rPr>
              <w:t>Próg dochodowy (gospodarstwo wieloosobowe)</w:t>
            </w:r>
          </w:p>
        </w:tc>
        <w:tc>
          <w:tcPr>
            <w:tcW w:w="1910" w:type="dxa"/>
          </w:tcPr>
          <w:p w:rsidR="00690714" w:rsidRPr="00112E1A" w:rsidRDefault="00690714" w:rsidP="00F6690D">
            <w:pPr>
              <w:pStyle w:val="paragraph"/>
              <w:tabs>
                <w:tab w:val="left" w:pos="284"/>
              </w:tabs>
              <w:spacing w:before="0" w:beforeAutospacing="0" w:after="0" w:afterAutospacing="0"/>
              <w:outlineLvl w:val="2"/>
              <w:rPr>
                <w:rFonts w:asciiTheme="minorHAnsi" w:hAnsiTheme="minorHAnsi" w:cstheme="minorHAnsi"/>
                <w:b/>
              </w:rPr>
            </w:pPr>
            <w:r w:rsidRPr="00112E1A">
              <w:rPr>
                <w:rFonts w:asciiTheme="minorHAnsi" w:hAnsiTheme="minorHAnsi" w:cstheme="minorHAnsi"/>
                <w:b/>
              </w:rPr>
              <w:t>Próg dochodowy (gospodarstwo jednoosobowe)</w:t>
            </w:r>
          </w:p>
        </w:tc>
        <w:tc>
          <w:tcPr>
            <w:tcW w:w="1842" w:type="dxa"/>
          </w:tcPr>
          <w:p w:rsidR="00690714" w:rsidRPr="00112E1A" w:rsidRDefault="00690714" w:rsidP="00F6690D">
            <w:pPr>
              <w:pStyle w:val="paragraph"/>
              <w:tabs>
                <w:tab w:val="left" w:pos="284"/>
              </w:tabs>
              <w:spacing w:before="0" w:beforeAutospacing="0" w:after="0" w:afterAutospacing="0"/>
              <w:outlineLvl w:val="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Kwota dofinansowania</w:t>
            </w:r>
          </w:p>
        </w:tc>
        <w:tc>
          <w:tcPr>
            <w:tcW w:w="1843" w:type="dxa"/>
          </w:tcPr>
          <w:p w:rsidR="00690714" w:rsidRPr="00112E1A" w:rsidRDefault="00690714" w:rsidP="00F6690D">
            <w:pPr>
              <w:pStyle w:val="paragraph"/>
              <w:tabs>
                <w:tab w:val="left" w:pos="284"/>
              </w:tabs>
              <w:spacing w:before="0" w:beforeAutospacing="0" w:after="0" w:afterAutospacing="0"/>
              <w:outlineLvl w:val="2"/>
              <w:rPr>
                <w:rFonts w:asciiTheme="minorHAnsi" w:hAnsiTheme="minorHAnsi" w:cstheme="minorHAnsi"/>
                <w:b/>
              </w:rPr>
            </w:pPr>
            <w:r w:rsidRPr="00112E1A">
              <w:rPr>
                <w:rFonts w:asciiTheme="minorHAnsi" w:hAnsiTheme="minorHAnsi" w:cstheme="minorHAnsi"/>
                <w:b/>
              </w:rPr>
              <w:t>Maksymalna kwota dofinansowania</w:t>
            </w:r>
          </w:p>
        </w:tc>
      </w:tr>
      <w:tr w:rsidR="00690714" w:rsidTr="0008751A">
        <w:tc>
          <w:tcPr>
            <w:tcW w:w="1814" w:type="dxa"/>
          </w:tcPr>
          <w:p w:rsidR="00690714" w:rsidRPr="00112E1A" w:rsidRDefault="00690714" w:rsidP="0082667B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jc w:val="both"/>
              <w:outlineLvl w:val="2"/>
              <w:rPr>
                <w:rFonts w:asciiTheme="minorHAnsi" w:hAnsiTheme="minorHAnsi" w:cstheme="minorHAnsi"/>
                <w:b/>
                <w:color w:val="002060"/>
              </w:rPr>
            </w:pPr>
            <w:r w:rsidRPr="00112E1A">
              <w:rPr>
                <w:rFonts w:asciiTheme="minorHAnsi" w:hAnsiTheme="minorHAnsi" w:cstheme="minorHAnsi"/>
                <w:b/>
                <w:color w:val="002060"/>
              </w:rPr>
              <w:t>Podstawowy</w:t>
            </w:r>
          </w:p>
        </w:tc>
        <w:tc>
          <w:tcPr>
            <w:tcW w:w="1913" w:type="dxa"/>
          </w:tcPr>
          <w:p w:rsidR="00690714" w:rsidRPr="00F6690D" w:rsidRDefault="00690714" w:rsidP="00F6690D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 w:rsidRPr="00F6690D">
              <w:rPr>
                <w:rFonts w:asciiTheme="minorHAnsi" w:hAnsiTheme="minorHAnsi" w:cstheme="minorHAnsi"/>
                <w:sz w:val="22"/>
                <w:szCs w:val="22"/>
              </w:rPr>
              <w:t>Dochód roczny do 135 000 zł</w:t>
            </w:r>
          </w:p>
        </w:tc>
        <w:tc>
          <w:tcPr>
            <w:tcW w:w="1910" w:type="dxa"/>
          </w:tcPr>
          <w:p w:rsidR="00690714" w:rsidRPr="00C84596" w:rsidRDefault="00690714" w:rsidP="00C84596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 w:rsidRPr="00C84596">
              <w:rPr>
                <w:rFonts w:asciiTheme="minorHAnsi" w:hAnsiTheme="minorHAnsi" w:cstheme="minorHAnsi"/>
                <w:sz w:val="22"/>
                <w:szCs w:val="22"/>
              </w:rPr>
              <w:t>Dochód roczny do 135 000 zł</w:t>
            </w:r>
          </w:p>
        </w:tc>
        <w:tc>
          <w:tcPr>
            <w:tcW w:w="1842" w:type="dxa"/>
          </w:tcPr>
          <w:p w:rsidR="00690714" w:rsidRPr="00C84596" w:rsidRDefault="00690714" w:rsidP="00C84596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Ok. 66 000 zł</w:t>
            </w:r>
          </w:p>
        </w:tc>
        <w:tc>
          <w:tcPr>
            <w:tcW w:w="1843" w:type="dxa"/>
          </w:tcPr>
          <w:p w:rsidR="00690714" w:rsidRPr="00C84596" w:rsidRDefault="00690714" w:rsidP="00C84596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 w:rsidRPr="00C84596">
              <w:rPr>
                <w:rFonts w:asciiTheme="minorHAnsi" w:hAnsiTheme="minorHAnsi" w:cstheme="minorHAnsi"/>
                <w:sz w:val="22"/>
                <w:szCs w:val="22"/>
              </w:rPr>
              <w:t>do 40% kosztów kwalifikowanych</w:t>
            </w:r>
          </w:p>
        </w:tc>
      </w:tr>
      <w:tr w:rsidR="00690714" w:rsidTr="0008751A">
        <w:tc>
          <w:tcPr>
            <w:tcW w:w="1814" w:type="dxa"/>
          </w:tcPr>
          <w:p w:rsidR="00690714" w:rsidRPr="00112E1A" w:rsidRDefault="00690714" w:rsidP="0082667B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jc w:val="both"/>
              <w:outlineLvl w:val="2"/>
              <w:rPr>
                <w:rFonts w:asciiTheme="minorHAnsi" w:hAnsiTheme="minorHAnsi" w:cstheme="minorHAnsi"/>
                <w:b/>
                <w:color w:val="002060"/>
              </w:rPr>
            </w:pPr>
            <w:r w:rsidRPr="00112E1A">
              <w:rPr>
                <w:rFonts w:asciiTheme="minorHAnsi" w:hAnsiTheme="minorHAnsi" w:cstheme="minorHAnsi"/>
                <w:b/>
                <w:color w:val="002060"/>
              </w:rPr>
              <w:t>Podwyższony</w:t>
            </w:r>
          </w:p>
        </w:tc>
        <w:tc>
          <w:tcPr>
            <w:tcW w:w="1913" w:type="dxa"/>
          </w:tcPr>
          <w:p w:rsidR="00690714" w:rsidRPr="00F6690D" w:rsidRDefault="00690714" w:rsidP="00F6690D">
            <w:pPr>
              <w:pStyle w:val="paragraph"/>
              <w:tabs>
                <w:tab w:val="left" w:pos="284"/>
              </w:tabs>
              <w:spacing w:before="0" w:beforeAutospacing="0" w:after="0" w:afterAutospacing="0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 w:rsidRPr="00F6690D">
              <w:rPr>
                <w:rFonts w:asciiTheme="minorHAnsi" w:hAnsiTheme="minorHAnsi" w:cstheme="minorHAnsi"/>
                <w:sz w:val="22"/>
                <w:szCs w:val="22"/>
              </w:rPr>
              <w:t>Dochód miesięczny do 2 250 zł na osobę</w:t>
            </w:r>
          </w:p>
        </w:tc>
        <w:tc>
          <w:tcPr>
            <w:tcW w:w="1910" w:type="dxa"/>
          </w:tcPr>
          <w:p w:rsidR="00690714" w:rsidRPr="00C84596" w:rsidRDefault="00690714" w:rsidP="00C84596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 w:rsidRPr="00C84596">
              <w:rPr>
                <w:rFonts w:asciiTheme="minorHAnsi" w:hAnsiTheme="minorHAnsi" w:cstheme="minorHAnsi"/>
                <w:sz w:val="22"/>
                <w:szCs w:val="22"/>
              </w:rPr>
              <w:t>Dochód miesięczny do 3 150 zł</w:t>
            </w:r>
          </w:p>
        </w:tc>
        <w:tc>
          <w:tcPr>
            <w:tcW w:w="1842" w:type="dxa"/>
          </w:tcPr>
          <w:p w:rsidR="00690714" w:rsidRPr="00C84596" w:rsidRDefault="00690714" w:rsidP="00C84596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Ok 99 000 zł</w:t>
            </w:r>
          </w:p>
        </w:tc>
        <w:tc>
          <w:tcPr>
            <w:tcW w:w="1843" w:type="dxa"/>
          </w:tcPr>
          <w:p w:rsidR="00690714" w:rsidRPr="00C84596" w:rsidRDefault="00690714" w:rsidP="00C84596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 w:rsidRPr="00C84596">
              <w:rPr>
                <w:rFonts w:asciiTheme="minorHAnsi" w:hAnsiTheme="minorHAnsi" w:cstheme="minorHAnsi"/>
                <w:sz w:val="22"/>
                <w:szCs w:val="22"/>
              </w:rPr>
              <w:t>do 70% kosztów kwalifikowanych</w:t>
            </w:r>
          </w:p>
        </w:tc>
      </w:tr>
      <w:tr w:rsidR="00690714" w:rsidTr="0008751A">
        <w:tc>
          <w:tcPr>
            <w:tcW w:w="1814" w:type="dxa"/>
          </w:tcPr>
          <w:p w:rsidR="00690714" w:rsidRPr="00112E1A" w:rsidRDefault="00690714" w:rsidP="0082667B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jc w:val="both"/>
              <w:outlineLvl w:val="2"/>
              <w:rPr>
                <w:rFonts w:asciiTheme="minorHAnsi" w:hAnsiTheme="minorHAnsi" w:cstheme="minorHAnsi"/>
                <w:b/>
                <w:color w:val="002060"/>
              </w:rPr>
            </w:pPr>
            <w:r w:rsidRPr="00112E1A">
              <w:rPr>
                <w:rFonts w:asciiTheme="minorHAnsi" w:hAnsiTheme="minorHAnsi" w:cstheme="minorHAnsi"/>
                <w:b/>
                <w:color w:val="002060"/>
              </w:rPr>
              <w:t>Najwyższy</w:t>
            </w:r>
          </w:p>
        </w:tc>
        <w:tc>
          <w:tcPr>
            <w:tcW w:w="1913" w:type="dxa"/>
          </w:tcPr>
          <w:p w:rsidR="00690714" w:rsidRDefault="00690714" w:rsidP="00F6690D">
            <w:pPr>
              <w:pStyle w:val="paragraph"/>
              <w:tabs>
                <w:tab w:val="left" w:pos="284"/>
              </w:tabs>
              <w:spacing w:before="0" w:beforeAutospacing="0" w:after="0" w:afterAutospacing="0"/>
              <w:outlineLvl w:val="2"/>
              <w:rPr>
                <w:rFonts w:asciiTheme="minorHAnsi" w:hAnsiTheme="minorHAnsi" w:cstheme="minorHAnsi"/>
              </w:rPr>
            </w:pPr>
            <w:r w:rsidRPr="00F6690D">
              <w:rPr>
                <w:rFonts w:asciiTheme="minorHAnsi" w:hAnsiTheme="minorHAnsi" w:cstheme="minorHAnsi"/>
              </w:rPr>
              <w:t>Dochód miesięczny do 1 300 zł na osobę</w:t>
            </w:r>
          </w:p>
        </w:tc>
        <w:tc>
          <w:tcPr>
            <w:tcW w:w="1910" w:type="dxa"/>
          </w:tcPr>
          <w:p w:rsidR="00690714" w:rsidRPr="00C84596" w:rsidRDefault="00690714" w:rsidP="00C84596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 w:rsidRPr="00C84596">
              <w:rPr>
                <w:rFonts w:asciiTheme="minorHAnsi" w:hAnsiTheme="minorHAnsi" w:cstheme="minorHAnsi"/>
                <w:sz w:val="22"/>
                <w:szCs w:val="22"/>
              </w:rPr>
              <w:t>Dochód miesięczny do 1 800 zł</w:t>
            </w:r>
          </w:p>
        </w:tc>
        <w:tc>
          <w:tcPr>
            <w:tcW w:w="1842" w:type="dxa"/>
          </w:tcPr>
          <w:p w:rsidR="00690714" w:rsidRPr="00C84596" w:rsidRDefault="00690714" w:rsidP="00C84596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Ok. 136 200 zł</w:t>
            </w:r>
          </w:p>
        </w:tc>
        <w:tc>
          <w:tcPr>
            <w:tcW w:w="1843" w:type="dxa"/>
          </w:tcPr>
          <w:p w:rsidR="00690714" w:rsidRPr="00C84596" w:rsidRDefault="00690714" w:rsidP="00C84596">
            <w:pPr>
              <w:pStyle w:val="paragraph"/>
              <w:tabs>
                <w:tab w:val="left" w:pos="284"/>
              </w:tabs>
              <w:spacing w:before="0" w:beforeAutospacing="0" w:after="0" w:afterAutospacing="0" w:line="312" w:lineRule="auto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 w:rsidRPr="00C84596">
              <w:rPr>
                <w:rFonts w:asciiTheme="minorHAnsi" w:hAnsiTheme="minorHAnsi" w:cstheme="minorHAnsi"/>
                <w:sz w:val="22"/>
                <w:szCs w:val="22"/>
              </w:rPr>
              <w:t>do 100% kosztów kwalifikowanych</w:t>
            </w:r>
          </w:p>
        </w:tc>
      </w:tr>
    </w:tbl>
    <w:p w:rsidR="001C42E3" w:rsidRDefault="001C42E3" w:rsidP="0082667B">
      <w:pPr>
        <w:pStyle w:val="paragraph"/>
        <w:tabs>
          <w:tab w:val="left" w:pos="284"/>
        </w:tabs>
        <w:spacing w:before="0" w:beforeAutospacing="0" w:after="0" w:afterAutospacing="0" w:line="312" w:lineRule="auto"/>
        <w:ind w:left="284"/>
        <w:jc w:val="both"/>
        <w:outlineLvl w:val="2"/>
        <w:rPr>
          <w:rFonts w:asciiTheme="minorHAnsi" w:hAnsiTheme="minorHAnsi" w:cstheme="minorHAnsi"/>
        </w:rPr>
      </w:pPr>
    </w:p>
    <w:p w:rsidR="00474A4F" w:rsidRDefault="00474A4F" w:rsidP="0082667B">
      <w:pPr>
        <w:pStyle w:val="paragraph"/>
        <w:tabs>
          <w:tab w:val="left" w:pos="284"/>
        </w:tabs>
        <w:spacing w:before="0" w:beforeAutospacing="0" w:after="0" w:afterAutospacing="0" w:line="312" w:lineRule="auto"/>
        <w:ind w:left="284"/>
        <w:jc w:val="both"/>
        <w:outlineLvl w:val="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Szczegółowe informacje na temat programu „</w:t>
      </w:r>
      <w:r w:rsidRPr="00474A4F">
        <w:rPr>
          <w:rFonts w:asciiTheme="minorHAnsi" w:hAnsiTheme="minorHAnsi" w:cstheme="minorHAnsi"/>
          <w:i/>
        </w:rPr>
        <w:t>Czyste Powietrze</w:t>
      </w:r>
      <w:r>
        <w:rPr>
          <w:rFonts w:asciiTheme="minorHAnsi" w:hAnsiTheme="minorHAnsi" w:cstheme="minorHAnsi"/>
          <w:i/>
        </w:rPr>
        <w:t>”</w:t>
      </w:r>
      <w:r>
        <w:rPr>
          <w:rFonts w:asciiTheme="minorHAnsi" w:hAnsiTheme="minorHAnsi" w:cstheme="minorHAnsi"/>
        </w:rPr>
        <w:t xml:space="preserve"> można uzyskać dzwoniąc na infolinię tel. (22) 340</w:t>
      </w:r>
      <w:r w:rsidR="00437587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>40</w:t>
      </w:r>
      <w:r w:rsidR="00437587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>80</w:t>
      </w:r>
      <w:r w:rsidR="00CC0B4D">
        <w:rPr>
          <w:rFonts w:asciiTheme="minorHAnsi" w:hAnsiTheme="minorHAnsi" w:cstheme="minorHAnsi"/>
        </w:rPr>
        <w:t xml:space="preserve">; </w:t>
      </w:r>
      <w:r>
        <w:rPr>
          <w:rFonts w:asciiTheme="minorHAnsi" w:hAnsiTheme="minorHAnsi" w:cstheme="minorHAnsi"/>
        </w:rPr>
        <w:t>e-mail:</w:t>
      </w:r>
      <w:r w:rsidR="00F60F99">
        <w:rPr>
          <w:rFonts w:asciiTheme="minorHAnsi" w:hAnsiTheme="minorHAnsi" w:cstheme="minorHAnsi"/>
        </w:rPr>
        <w:t xml:space="preserve"> </w:t>
      </w:r>
      <w:hyperlink r:id="rId7" w:history="1">
        <w:r w:rsidR="00F60F99" w:rsidRPr="00EA7BAA">
          <w:rPr>
            <w:rStyle w:val="Hipercze"/>
            <w:rFonts w:asciiTheme="minorHAnsi" w:hAnsiTheme="minorHAnsi" w:cstheme="minorHAnsi"/>
          </w:rPr>
          <w:t>CzystePowietrze@nfosigw.gov.pl</w:t>
        </w:r>
      </w:hyperlink>
      <w:r w:rsidR="00F60F99">
        <w:rPr>
          <w:rFonts w:asciiTheme="minorHAnsi" w:hAnsiTheme="minorHAnsi" w:cstheme="minorHAnsi"/>
        </w:rPr>
        <w:t xml:space="preserve"> lub bezpośrednio </w:t>
      </w:r>
      <w:r w:rsidR="00CC0B4D">
        <w:rPr>
          <w:rFonts w:asciiTheme="minorHAnsi" w:hAnsiTheme="minorHAnsi" w:cstheme="minorHAnsi"/>
        </w:rPr>
        <w:t xml:space="preserve">               </w:t>
      </w:r>
      <w:r w:rsidR="00F60F99">
        <w:rPr>
          <w:rFonts w:asciiTheme="minorHAnsi" w:hAnsiTheme="minorHAnsi" w:cstheme="minorHAnsi"/>
        </w:rPr>
        <w:t xml:space="preserve">w Wojewódzkim Funduszu Ochrony </w:t>
      </w:r>
      <w:r w:rsidR="00CC0B4D">
        <w:rPr>
          <w:rFonts w:asciiTheme="minorHAnsi" w:hAnsiTheme="minorHAnsi" w:cstheme="minorHAnsi"/>
        </w:rPr>
        <w:t xml:space="preserve">Środowiska i Gospodarki Wodnej w Kielcach </w:t>
      </w:r>
      <w:r w:rsidR="00437587">
        <w:rPr>
          <w:rFonts w:asciiTheme="minorHAnsi" w:hAnsiTheme="minorHAnsi" w:cstheme="minorHAnsi"/>
        </w:rPr>
        <w:t xml:space="preserve">tel. (41) 333-59-16; (41) 333-52-21; e-mail: </w:t>
      </w:r>
      <w:hyperlink r:id="rId8" w:history="1">
        <w:r w:rsidR="00437587" w:rsidRPr="00EA7BAA">
          <w:rPr>
            <w:rStyle w:val="Hipercze"/>
            <w:rFonts w:asciiTheme="minorHAnsi" w:hAnsiTheme="minorHAnsi" w:cstheme="minorHAnsi"/>
          </w:rPr>
          <w:t>czystepowietrze@wfos.com.pl</w:t>
        </w:r>
      </w:hyperlink>
      <w:r w:rsidR="00437587">
        <w:rPr>
          <w:rFonts w:asciiTheme="minorHAnsi" w:hAnsiTheme="minorHAnsi" w:cstheme="minorHAnsi"/>
        </w:rPr>
        <w:t xml:space="preserve"> </w:t>
      </w:r>
    </w:p>
    <w:p w:rsidR="00056165" w:rsidRPr="00F3666A" w:rsidRDefault="00056165" w:rsidP="00474A4F">
      <w:pPr>
        <w:pStyle w:val="paragraph"/>
        <w:tabs>
          <w:tab w:val="left" w:pos="284"/>
        </w:tabs>
        <w:spacing w:before="0" w:beforeAutospacing="0" w:after="0" w:afterAutospacing="0" w:line="312" w:lineRule="auto"/>
        <w:ind w:left="284"/>
        <w:jc w:val="both"/>
        <w:outlineLvl w:val="2"/>
        <w:rPr>
          <w:rFonts w:asciiTheme="minorHAnsi" w:hAnsiTheme="minorHAnsi" w:cstheme="minorHAnsi"/>
          <w:sz w:val="18"/>
        </w:rPr>
      </w:pPr>
    </w:p>
    <w:p w:rsidR="00056165" w:rsidRPr="00D64AF5" w:rsidRDefault="00437587" w:rsidP="00056165">
      <w:pPr>
        <w:pStyle w:val="Akapitzlist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rFonts w:eastAsia="Times New Roman" w:cstheme="minorHAnsi"/>
          <w:bCs/>
          <w:noProof w:val="0"/>
          <w:sz w:val="36"/>
          <w:szCs w:val="36"/>
          <w:lang w:eastAsia="pl-PL"/>
        </w:rPr>
      </w:pPr>
      <w:r w:rsidRPr="00D64AF5">
        <w:rPr>
          <w:rFonts w:eastAsia="Times New Roman" w:cstheme="minorHAnsi"/>
          <w:b/>
          <w:bCs/>
          <w:noProof w:val="0"/>
          <w:sz w:val="36"/>
          <w:szCs w:val="36"/>
          <w:lang w:eastAsia="pl-PL"/>
        </w:rPr>
        <w:t xml:space="preserve">STOP SMOG </w:t>
      </w:r>
    </w:p>
    <w:p w:rsidR="00593940" w:rsidRPr="00056165" w:rsidRDefault="00437587" w:rsidP="00056165">
      <w:pPr>
        <w:tabs>
          <w:tab w:val="left" w:pos="284"/>
        </w:tabs>
        <w:spacing w:line="312" w:lineRule="auto"/>
        <w:jc w:val="both"/>
        <w:rPr>
          <w:rFonts w:eastAsia="Times New Roman" w:cstheme="minorHAnsi"/>
          <w:bCs/>
          <w:noProof w:val="0"/>
          <w:sz w:val="24"/>
          <w:szCs w:val="24"/>
          <w:lang w:eastAsia="pl-PL"/>
        </w:rPr>
      </w:pPr>
      <w:r w:rsidRPr="00056165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 </w:t>
      </w:r>
      <w:r w:rsidR="00056165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O</w:t>
      </w:r>
      <w:r w:rsidRPr="00056165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d </w:t>
      </w:r>
      <w:r w:rsidRPr="00056165">
        <w:rPr>
          <w:rFonts w:eastAsia="Times New Roman" w:cstheme="minorHAnsi"/>
          <w:bCs/>
          <w:noProof w:val="0"/>
          <w:sz w:val="24"/>
          <w:szCs w:val="24"/>
          <w:lang w:eastAsia="pl-PL"/>
        </w:rPr>
        <w:t xml:space="preserve">1 stycznia 2021 r. Ministerstwo Klimatu i Środowiska wraz z Narodowym Funduszem Ochrony Środowiska i Gospodarki Wodnej przejęli od Ministerstwa Rozwoju, Pracy i Technologii zadania związane z wdrażaniem programu „Stop Smog”.  </w:t>
      </w:r>
      <w:r w:rsidRPr="00056165">
        <w:rPr>
          <w:rFonts w:eastAsia="Times New Roman" w:cstheme="minorHAnsi"/>
          <w:noProof w:val="0"/>
          <w:sz w:val="24"/>
          <w:szCs w:val="24"/>
          <w:lang w:eastAsia="pl-PL"/>
        </w:rPr>
        <w:t>Tym samym NFOŚiGW kontynuuje współpracę z gminami na mocy dotychczas zawartych porozumień o współfinansowanie realizacji przedsięwzięć niskoemisyjnych ze środków Funduszu Termomodernizacji i Remontów. Od 31 marca 2021 r. NFOŚiGW prowadzi nabór wniosków na współfinansowanie przedsięwzięć niskoemisyjnych. Program skierowany jest do gmin położonych na obszarze, gdzie obowiązuje tzw. uchwała antysmogowa i obejmuje wymianę lub likwidację wysokoemisyjnych źródeł ciepła na niskoemisyjne, termomodernizację jednorodzinnych budynków mieszkalnych, podłączenie do sieci ciepłowniczej lub gazowej.</w:t>
      </w:r>
    </w:p>
    <w:p w:rsidR="008025B4" w:rsidRDefault="00593940" w:rsidP="00593940">
      <w:pPr>
        <w:tabs>
          <w:tab w:val="left" w:pos="284"/>
        </w:tabs>
        <w:spacing w:line="312" w:lineRule="auto"/>
        <w:ind w:left="360"/>
        <w:jc w:val="both"/>
        <w:rPr>
          <w:rFonts w:eastAsia="Times New Roman" w:cstheme="minorHAnsi"/>
          <w:noProof w:val="0"/>
          <w:sz w:val="24"/>
          <w:szCs w:val="24"/>
          <w:lang w:eastAsia="pl-PL"/>
        </w:rPr>
      </w:pPr>
      <w:r>
        <w:rPr>
          <w:lang w:eastAsia="pl-PL"/>
        </w:rPr>
        <w:drawing>
          <wp:inline distT="0" distB="0" distL="0" distR="0" wp14:anchorId="5392992A" wp14:editId="3A0AD0E0">
            <wp:extent cx="1925079" cy="1332000"/>
            <wp:effectExtent l="0" t="0" r="0" b="190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079" cy="133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16FB" w:rsidRPr="00C716FB" w:rsidRDefault="00437587" w:rsidP="004339F2">
      <w:pPr>
        <w:tabs>
          <w:tab w:val="left" w:pos="284"/>
        </w:tabs>
        <w:spacing w:after="0" w:line="312" w:lineRule="auto"/>
        <w:ind w:left="360"/>
        <w:jc w:val="both"/>
        <w:rPr>
          <w:rFonts w:eastAsia="Times New Roman" w:cstheme="minorHAnsi"/>
          <w:bCs/>
          <w:noProof w:val="0"/>
          <w:sz w:val="24"/>
          <w:szCs w:val="24"/>
          <w:lang w:eastAsia="pl-PL"/>
        </w:rPr>
      </w:pPr>
      <w:r w:rsidRPr="008274E9">
        <w:rPr>
          <w:rFonts w:eastAsia="Times New Roman" w:cstheme="minorHAnsi"/>
          <w:noProof w:val="0"/>
          <w:sz w:val="24"/>
          <w:szCs w:val="24"/>
          <w:lang w:eastAsia="pl-PL"/>
        </w:rPr>
        <w:t xml:space="preserve">Celem programu jest ograniczenie emisji zanieczyszczeń i poprawa jakości powietrza oraz poprawa efektywności energetycznej budynków poprzez realizację przedsięwzięć niskoemisyjnych na rzecz najmniej zamożnych gospodarstw domowych w budynkach </w:t>
      </w:r>
      <w:r w:rsidRPr="008274E9">
        <w:rPr>
          <w:rFonts w:eastAsia="Times New Roman" w:cstheme="minorHAnsi"/>
          <w:noProof w:val="0"/>
          <w:sz w:val="24"/>
          <w:szCs w:val="24"/>
          <w:lang w:eastAsia="pl-PL"/>
        </w:rPr>
        <w:lastRenderedPageBreak/>
        <w:t xml:space="preserve">mieszkalnych jednorodzinnych, w tym w szczególności tych, których członkami są osoby mające prawo do korzystania ze świadczeń pieniężnych na podstawie ustawy o pomocy społecznej. </w:t>
      </w:r>
      <w:r w:rsidR="00C716FB" w:rsidRPr="00C716FB">
        <w:rPr>
          <w:rFonts w:eastAsia="Times New Roman" w:cstheme="minorHAnsi"/>
          <w:bCs/>
          <w:noProof w:val="0"/>
          <w:sz w:val="24"/>
          <w:szCs w:val="24"/>
          <w:lang w:eastAsia="pl-PL"/>
        </w:rPr>
        <w:t>Wysokość dofinansowania</w:t>
      </w:r>
      <w:r w:rsidR="00C716FB">
        <w:rPr>
          <w:rFonts w:eastAsia="Times New Roman" w:cstheme="minorHAnsi"/>
          <w:bCs/>
          <w:noProof w:val="0"/>
          <w:sz w:val="24"/>
          <w:szCs w:val="24"/>
          <w:lang w:eastAsia="pl-PL"/>
        </w:rPr>
        <w:t xml:space="preserve"> wynosi</w:t>
      </w:r>
      <w:r w:rsidR="00C716FB" w:rsidRPr="00C716FB">
        <w:rPr>
          <w:rFonts w:eastAsia="Times New Roman" w:cstheme="minorHAnsi"/>
          <w:bCs/>
          <w:noProof w:val="0"/>
          <w:sz w:val="24"/>
          <w:szCs w:val="24"/>
          <w:lang w:eastAsia="pl-PL"/>
        </w:rPr>
        <w:t>:</w:t>
      </w:r>
    </w:p>
    <w:p w:rsidR="00C716FB" w:rsidRPr="00F3666A" w:rsidRDefault="00C716FB" w:rsidP="004339F2">
      <w:pPr>
        <w:pStyle w:val="Akapitzlist"/>
        <w:numPr>
          <w:ilvl w:val="0"/>
          <w:numId w:val="16"/>
        </w:numPr>
        <w:tabs>
          <w:tab w:val="left" w:pos="284"/>
          <w:tab w:val="left" w:pos="567"/>
        </w:tabs>
        <w:spacing w:after="0" w:line="312" w:lineRule="auto"/>
        <w:ind w:left="567" w:hanging="283"/>
        <w:jc w:val="both"/>
        <w:rPr>
          <w:rFonts w:eastAsia="Times New Roman" w:cstheme="minorHAnsi"/>
          <w:noProof w:val="0"/>
          <w:sz w:val="24"/>
          <w:szCs w:val="24"/>
          <w:lang w:eastAsia="pl-PL"/>
        </w:rPr>
      </w:pPr>
      <w:r>
        <w:rPr>
          <w:rFonts w:eastAsia="Times New Roman" w:cstheme="minorHAnsi"/>
          <w:noProof w:val="0"/>
          <w:sz w:val="24"/>
          <w:szCs w:val="24"/>
          <w:lang w:eastAsia="pl-PL"/>
        </w:rPr>
        <w:t>d</w:t>
      </w:r>
      <w:r w:rsidRPr="00C716FB">
        <w:rPr>
          <w:rFonts w:eastAsia="Times New Roman" w:cstheme="minorHAnsi"/>
          <w:noProof w:val="0"/>
          <w:sz w:val="24"/>
          <w:szCs w:val="24"/>
          <w:lang w:eastAsia="pl-PL"/>
        </w:rPr>
        <w:t xml:space="preserve">la </w:t>
      </w:r>
      <w:r w:rsidRPr="00F3666A">
        <w:rPr>
          <w:rFonts w:eastAsia="Times New Roman" w:cstheme="minorHAnsi"/>
          <w:noProof w:val="0"/>
          <w:sz w:val="24"/>
          <w:szCs w:val="24"/>
          <w:lang w:eastAsia="pl-PL"/>
        </w:rPr>
        <w:t xml:space="preserve">gmin </w:t>
      </w:r>
      <w:r w:rsidRPr="00F3666A">
        <w:rPr>
          <w:rFonts w:eastAsia="Times New Roman" w:cstheme="minorHAnsi"/>
          <w:bCs/>
          <w:noProof w:val="0"/>
          <w:sz w:val="24"/>
          <w:szCs w:val="24"/>
          <w:lang w:eastAsia="pl-PL"/>
        </w:rPr>
        <w:t>do 100 tys. mieszkańców</w:t>
      </w:r>
      <w:r w:rsidRPr="00F3666A">
        <w:rPr>
          <w:rFonts w:eastAsia="Times New Roman" w:cstheme="minorHAnsi"/>
          <w:noProof w:val="0"/>
          <w:sz w:val="24"/>
          <w:szCs w:val="24"/>
          <w:lang w:eastAsia="pl-PL"/>
        </w:rPr>
        <w:t xml:space="preserve"> do 70% współfinansowania,</w:t>
      </w:r>
    </w:p>
    <w:p w:rsidR="00C716FB" w:rsidRPr="00C716FB" w:rsidRDefault="00C716FB" w:rsidP="00C716FB">
      <w:pPr>
        <w:pStyle w:val="Akapitzlist"/>
        <w:numPr>
          <w:ilvl w:val="0"/>
          <w:numId w:val="16"/>
        </w:numPr>
        <w:tabs>
          <w:tab w:val="left" w:pos="284"/>
          <w:tab w:val="left" w:pos="567"/>
        </w:tabs>
        <w:spacing w:after="0" w:line="312" w:lineRule="auto"/>
        <w:ind w:left="567" w:hanging="283"/>
        <w:jc w:val="both"/>
        <w:rPr>
          <w:rFonts w:eastAsia="Times New Roman" w:cstheme="minorHAnsi"/>
          <w:noProof w:val="0"/>
          <w:sz w:val="24"/>
          <w:szCs w:val="24"/>
          <w:lang w:eastAsia="pl-PL"/>
        </w:rPr>
      </w:pPr>
      <w:r w:rsidRPr="00F3666A">
        <w:rPr>
          <w:rFonts w:eastAsia="Times New Roman" w:cstheme="minorHAnsi"/>
          <w:noProof w:val="0"/>
          <w:sz w:val="24"/>
          <w:szCs w:val="24"/>
          <w:lang w:eastAsia="pl-PL"/>
        </w:rPr>
        <w:t xml:space="preserve">dla gmin </w:t>
      </w:r>
      <w:r w:rsidRPr="00F3666A">
        <w:rPr>
          <w:rFonts w:eastAsia="Times New Roman" w:cstheme="minorHAnsi"/>
          <w:bCs/>
          <w:noProof w:val="0"/>
          <w:sz w:val="24"/>
          <w:szCs w:val="24"/>
          <w:lang w:eastAsia="pl-PL"/>
        </w:rPr>
        <w:t>powyżej 100 tys. mieszkańców</w:t>
      </w:r>
      <w:r w:rsidRPr="00F3666A">
        <w:rPr>
          <w:rFonts w:eastAsia="Times New Roman" w:cstheme="minorHAnsi"/>
          <w:noProof w:val="0"/>
          <w:sz w:val="24"/>
          <w:szCs w:val="24"/>
          <w:lang w:eastAsia="pl-PL"/>
        </w:rPr>
        <w:t xml:space="preserve"> poniżej 70% współfinansowania</w:t>
      </w:r>
      <w:r>
        <w:rPr>
          <w:rFonts w:eastAsia="Times New Roman" w:cstheme="minorHAnsi"/>
          <w:noProof w:val="0"/>
          <w:sz w:val="24"/>
          <w:szCs w:val="24"/>
          <w:lang w:eastAsia="pl-PL"/>
        </w:rPr>
        <w:t>,</w:t>
      </w:r>
    </w:p>
    <w:p w:rsidR="00C716FB" w:rsidRDefault="00C716FB" w:rsidP="00C716FB">
      <w:pPr>
        <w:pStyle w:val="Akapitzlist"/>
        <w:numPr>
          <w:ilvl w:val="0"/>
          <w:numId w:val="16"/>
        </w:numPr>
        <w:tabs>
          <w:tab w:val="left" w:pos="284"/>
          <w:tab w:val="left" w:pos="567"/>
        </w:tabs>
        <w:spacing w:after="0" w:line="312" w:lineRule="auto"/>
        <w:ind w:left="567" w:hanging="283"/>
        <w:jc w:val="both"/>
        <w:rPr>
          <w:rFonts w:eastAsia="Times New Roman" w:cstheme="minorHAnsi"/>
          <w:noProof w:val="0"/>
          <w:sz w:val="24"/>
          <w:szCs w:val="24"/>
          <w:lang w:eastAsia="pl-PL"/>
        </w:rPr>
      </w:pPr>
      <w:r>
        <w:rPr>
          <w:rFonts w:eastAsia="Times New Roman" w:cstheme="minorHAnsi"/>
          <w:noProof w:val="0"/>
          <w:sz w:val="24"/>
          <w:szCs w:val="24"/>
          <w:lang w:eastAsia="pl-PL"/>
        </w:rPr>
        <w:t>ś</w:t>
      </w:r>
      <w:r w:rsidRPr="00C716FB">
        <w:rPr>
          <w:rFonts w:eastAsia="Times New Roman" w:cstheme="minorHAnsi"/>
          <w:noProof w:val="0"/>
          <w:sz w:val="24"/>
          <w:szCs w:val="24"/>
          <w:lang w:eastAsia="pl-PL"/>
        </w:rPr>
        <w:t xml:space="preserve">redni koszt realizacji przedsięwzięcia niskoemisyjnego w </w:t>
      </w:r>
      <w:r>
        <w:rPr>
          <w:rFonts w:eastAsia="Times New Roman" w:cstheme="minorHAnsi"/>
          <w:noProof w:val="0"/>
          <w:sz w:val="24"/>
          <w:szCs w:val="24"/>
          <w:lang w:eastAsia="pl-PL"/>
        </w:rPr>
        <w:t xml:space="preserve">1 </w:t>
      </w:r>
      <w:r w:rsidRPr="00C716FB">
        <w:rPr>
          <w:rFonts w:eastAsia="Times New Roman" w:cstheme="minorHAnsi"/>
          <w:noProof w:val="0"/>
          <w:sz w:val="24"/>
          <w:szCs w:val="24"/>
          <w:lang w:eastAsia="pl-PL"/>
        </w:rPr>
        <w:t>budynku,</w:t>
      </w:r>
      <w:r>
        <w:rPr>
          <w:rFonts w:eastAsia="Times New Roman" w:cstheme="minorHAnsi"/>
          <w:noProof w:val="0"/>
          <w:sz w:val="24"/>
          <w:szCs w:val="24"/>
          <w:lang w:eastAsia="pl-PL"/>
        </w:rPr>
        <w:t xml:space="preserve"> </w:t>
      </w:r>
      <w:r w:rsidRPr="00C716FB">
        <w:rPr>
          <w:rFonts w:eastAsia="Times New Roman" w:cstheme="minorHAnsi"/>
          <w:noProof w:val="0"/>
          <w:sz w:val="24"/>
          <w:szCs w:val="24"/>
          <w:lang w:eastAsia="pl-PL"/>
        </w:rPr>
        <w:t>a w przypadku budynku o dwóch lokalach – w jednym lokalu, nie może przekroczyć 53 000 zł</w:t>
      </w:r>
      <w:r w:rsidR="00732367">
        <w:rPr>
          <w:rFonts w:eastAsia="Times New Roman" w:cstheme="minorHAnsi"/>
          <w:noProof w:val="0"/>
          <w:sz w:val="24"/>
          <w:szCs w:val="24"/>
          <w:lang w:eastAsia="pl-PL"/>
        </w:rPr>
        <w:t>.</w:t>
      </w:r>
    </w:p>
    <w:p w:rsidR="0031070B" w:rsidRDefault="0031070B" w:rsidP="0031070B">
      <w:pPr>
        <w:pStyle w:val="Akapitzlist"/>
        <w:tabs>
          <w:tab w:val="left" w:pos="284"/>
          <w:tab w:val="left" w:pos="567"/>
        </w:tabs>
        <w:spacing w:after="0" w:line="312" w:lineRule="auto"/>
        <w:ind w:left="567"/>
        <w:jc w:val="both"/>
        <w:rPr>
          <w:rFonts w:eastAsia="Times New Roman" w:cstheme="minorHAnsi"/>
          <w:noProof w:val="0"/>
          <w:sz w:val="24"/>
          <w:szCs w:val="24"/>
          <w:lang w:eastAsia="pl-PL"/>
        </w:rPr>
      </w:pPr>
    </w:p>
    <w:p w:rsidR="0031070B" w:rsidRPr="00934AF2" w:rsidRDefault="0031070B" w:rsidP="00415D0C">
      <w:pPr>
        <w:pStyle w:val="Akapitzlist"/>
        <w:tabs>
          <w:tab w:val="left" w:pos="0"/>
          <w:tab w:val="left" w:pos="284"/>
        </w:tabs>
        <w:spacing w:after="0" w:line="312" w:lineRule="auto"/>
        <w:ind w:left="0"/>
        <w:jc w:val="both"/>
        <w:rPr>
          <w:rFonts w:eastAsia="Times New Roman" w:cstheme="minorHAnsi"/>
          <w:bCs/>
          <w:i/>
          <w:iCs/>
          <w:noProof w:val="0"/>
          <w:color w:val="000000" w:themeColor="text1"/>
          <w:sz w:val="24"/>
          <w:szCs w:val="24"/>
          <w:lang w:eastAsia="pl-PL"/>
        </w:rPr>
      </w:pPr>
      <w:r w:rsidRPr="00934AF2">
        <w:rPr>
          <w:rFonts w:eastAsia="Times New Roman" w:cstheme="minorHAnsi"/>
          <w:bCs/>
          <w:i/>
          <w:iCs/>
          <w:noProof w:val="0"/>
          <w:color w:val="000000" w:themeColor="text1"/>
          <w:sz w:val="24"/>
          <w:szCs w:val="24"/>
          <w:lang w:eastAsia="pl-PL"/>
        </w:rPr>
        <w:t xml:space="preserve">Aby otrzymać dofinansowanie w ramach programu Stop Smog, wnioskodawca biorący udział </w:t>
      </w:r>
      <w:r w:rsidR="00415D0C">
        <w:rPr>
          <w:rFonts w:eastAsia="Times New Roman" w:cstheme="minorHAnsi"/>
          <w:bCs/>
          <w:i/>
          <w:iCs/>
          <w:noProof w:val="0"/>
          <w:color w:val="000000" w:themeColor="text1"/>
          <w:sz w:val="24"/>
          <w:szCs w:val="24"/>
          <w:lang w:eastAsia="pl-PL"/>
        </w:rPr>
        <w:t xml:space="preserve">                   </w:t>
      </w:r>
      <w:r w:rsidRPr="00934AF2">
        <w:rPr>
          <w:rFonts w:eastAsia="Times New Roman" w:cstheme="minorHAnsi"/>
          <w:bCs/>
          <w:i/>
          <w:iCs/>
          <w:noProof w:val="0"/>
          <w:color w:val="000000" w:themeColor="text1"/>
          <w:sz w:val="24"/>
          <w:szCs w:val="24"/>
          <w:lang w:eastAsia="pl-PL"/>
        </w:rPr>
        <w:t>w naborze organizowanym przez gminę musi posiadać prawo własności, współwłasności lub samoistnego posiadania domu jednorodzinnego.</w:t>
      </w:r>
    </w:p>
    <w:p w:rsidR="00077A48" w:rsidRPr="00934AF2" w:rsidRDefault="00077A48" w:rsidP="0031070B">
      <w:pPr>
        <w:pStyle w:val="Akapitzlist"/>
        <w:tabs>
          <w:tab w:val="left" w:pos="284"/>
          <w:tab w:val="left" w:pos="567"/>
        </w:tabs>
        <w:spacing w:after="0" w:line="312" w:lineRule="auto"/>
        <w:ind w:left="567"/>
        <w:jc w:val="both"/>
        <w:rPr>
          <w:rFonts w:eastAsia="Times New Roman" w:cstheme="minorHAnsi"/>
          <w:bCs/>
          <w:i/>
          <w:iCs/>
          <w:noProof w:val="0"/>
          <w:color w:val="000000" w:themeColor="text1"/>
          <w:sz w:val="24"/>
          <w:szCs w:val="24"/>
          <w:lang w:eastAsia="pl-PL"/>
        </w:rPr>
      </w:pPr>
    </w:p>
    <w:p w:rsidR="00732367" w:rsidRPr="00934AF2" w:rsidRDefault="00732367" w:rsidP="00934AF2">
      <w:pPr>
        <w:tabs>
          <w:tab w:val="left" w:pos="284"/>
          <w:tab w:val="left" w:pos="567"/>
        </w:tabs>
        <w:spacing w:after="0" w:line="312" w:lineRule="auto"/>
        <w:jc w:val="both"/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</w:pPr>
      <w:r w:rsidRPr="00934AF2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 xml:space="preserve">Kontakt: </w:t>
      </w:r>
      <w:r w:rsidR="001E513D" w:rsidRPr="00934AF2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 xml:space="preserve">tel. infolinia (22) 45-90-800; </w:t>
      </w:r>
      <w:r w:rsidRPr="00934AF2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 xml:space="preserve">e-mail: </w:t>
      </w:r>
      <w:hyperlink r:id="rId10" w:history="1">
        <w:r w:rsidRPr="00934AF2">
          <w:rPr>
            <w:rStyle w:val="Hipercze"/>
            <w:rFonts w:eastAsia="Times New Roman" w:cstheme="minorHAnsi"/>
            <w:noProof w:val="0"/>
            <w:color w:val="000000" w:themeColor="text1"/>
            <w:sz w:val="24"/>
            <w:szCs w:val="24"/>
            <w:lang w:eastAsia="pl-PL"/>
          </w:rPr>
          <w:t>stopsmog@nfosigw.gov.pl</w:t>
        </w:r>
      </w:hyperlink>
      <w:r w:rsidRPr="00934AF2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 xml:space="preserve"> </w:t>
      </w:r>
    </w:p>
    <w:p w:rsidR="00934AF2" w:rsidRDefault="00934AF2" w:rsidP="00732367">
      <w:pPr>
        <w:tabs>
          <w:tab w:val="left" w:pos="284"/>
          <w:tab w:val="left" w:pos="567"/>
        </w:tabs>
        <w:spacing w:after="0" w:line="312" w:lineRule="auto"/>
        <w:ind w:firstLine="284"/>
        <w:jc w:val="both"/>
        <w:rPr>
          <w:rFonts w:eastAsia="Times New Roman" w:cstheme="minorHAnsi"/>
          <w:noProof w:val="0"/>
          <w:color w:val="FF0000"/>
          <w:sz w:val="14"/>
          <w:szCs w:val="28"/>
          <w:lang w:eastAsia="pl-PL"/>
        </w:rPr>
      </w:pPr>
    </w:p>
    <w:p w:rsidR="00934AF2" w:rsidRDefault="00934AF2" w:rsidP="00732367">
      <w:pPr>
        <w:tabs>
          <w:tab w:val="left" w:pos="284"/>
          <w:tab w:val="left" w:pos="567"/>
        </w:tabs>
        <w:spacing w:after="0" w:line="312" w:lineRule="auto"/>
        <w:ind w:firstLine="284"/>
        <w:jc w:val="both"/>
        <w:rPr>
          <w:rFonts w:eastAsia="Times New Roman" w:cstheme="minorHAnsi"/>
          <w:noProof w:val="0"/>
          <w:color w:val="FF0000"/>
          <w:sz w:val="14"/>
          <w:szCs w:val="28"/>
          <w:lang w:eastAsia="pl-PL"/>
        </w:rPr>
      </w:pPr>
    </w:p>
    <w:p w:rsidR="000A7FE7" w:rsidRPr="0079303D" w:rsidRDefault="00704DB0" w:rsidP="0079303D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ind w:left="284" w:hanging="284"/>
        <w:jc w:val="both"/>
        <w:rPr>
          <w:rFonts w:eastAsia="Times New Roman" w:cstheme="minorHAnsi"/>
          <w:b/>
          <w:bCs/>
          <w:i/>
          <w:noProof w:val="0"/>
          <w:color w:val="000000" w:themeColor="text1"/>
          <w:sz w:val="36"/>
          <w:szCs w:val="36"/>
          <w:lang w:eastAsia="pl-PL"/>
        </w:rPr>
      </w:pPr>
      <w:r w:rsidRPr="00D64AF5">
        <w:rPr>
          <w:rFonts w:eastAsia="Times New Roman" w:cstheme="minorHAnsi"/>
          <w:b/>
          <w:bCs/>
          <w:noProof w:val="0"/>
          <w:color w:val="000000" w:themeColor="text1"/>
          <w:sz w:val="36"/>
          <w:szCs w:val="36"/>
          <w:lang w:eastAsia="pl-PL"/>
        </w:rPr>
        <w:t>Ulga termomodernizacyjna</w:t>
      </w:r>
    </w:p>
    <w:p w:rsidR="00056165" w:rsidRDefault="00056165" w:rsidP="00077A48">
      <w:pPr>
        <w:tabs>
          <w:tab w:val="left" w:pos="284"/>
        </w:tabs>
        <w:spacing w:after="0" w:line="312" w:lineRule="auto"/>
        <w:ind w:left="284"/>
        <w:jc w:val="both"/>
        <w:rPr>
          <w:rFonts w:eastAsia="Times New Roman" w:cstheme="minorHAnsi"/>
          <w:bCs/>
          <w:i/>
          <w:noProof w:val="0"/>
          <w:color w:val="000000" w:themeColor="text1"/>
          <w:sz w:val="24"/>
          <w:szCs w:val="24"/>
          <w:lang w:eastAsia="pl-PL"/>
        </w:rPr>
      </w:pPr>
      <w:r w:rsidRPr="00934AF2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Program ulga termomodernizacyjna </w:t>
      </w:r>
      <w:r w:rsidRPr="00934AF2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 xml:space="preserve">polega na odliczeniu od podstawy odliczenia podatku, wydatków poniesionych na realizację przedsięwzięcia termomodernizacyjnego w budynku mieszkalnym jednorodzinnym. Ulga przysługuje podatnikowi, który jest właścicielem lub współwłaścicielem budynku mieszkalnego jednorodzinnego. Kwota odliczenia nie może przekroczyć 53 000,00 zł w odniesieniu do wszystkich realizowanych przedsięwzięć termomodernizacyjnych w poszczególnych budynkach, których podatnik jest właścicielem lub współwłaścicielem. Ulgę można łączyć </w:t>
      </w:r>
      <w:r w:rsidRPr="00934AF2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z dotacją z programem „</w:t>
      </w:r>
      <w:r w:rsidRPr="00934AF2">
        <w:rPr>
          <w:rFonts w:eastAsia="Times New Roman" w:cstheme="minorHAnsi"/>
          <w:bCs/>
          <w:i/>
          <w:noProof w:val="0"/>
          <w:color w:val="000000" w:themeColor="text1"/>
          <w:sz w:val="24"/>
          <w:szCs w:val="24"/>
          <w:lang w:eastAsia="pl-PL"/>
        </w:rPr>
        <w:t xml:space="preserve">Czyste Powietrze”. </w:t>
      </w:r>
    </w:p>
    <w:p w:rsidR="001A10C8" w:rsidRPr="00934AF2" w:rsidRDefault="001A10C8" w:rsidP="00077A48">
      <w:pPr>
        <w:tabs>
          <w:tab w:val="left" w:pos="284"/>
        </w:tabs>
        <w:spacing w:after="0" w:line="312" w:lineRule="auto"/>
        <w:ind w:left="284"/>
        <w:jc w:val="both"/>
        <w:rPr>
          <w:rFonts w:eastAsia="Times New Roman" w:cstheme="minorHAnsi"/>
          <w:b/>
          <w:bCs/>
          <w:i/>
          <w:noProof w:val="0"/>
          <w:color w:val="000000" w:themeColor="text1"/>
          <w:sz w:val="24"/>
          <w:szCs w:val="24"/>
          <w:lang w:eastAsia="pl-PL"/>
        </w:rPr>
      </w:pPr>
    </w:p>
    <w:p w:rsidR="004339F2" w:rsidRPr="00077A48" w:rsidRDefault="004339F2" w:rsidP="004339F2">
      <w:pPr>
        <w:tabs>
          <w:tab w:val="left" w:pos="284"/>
        </w:tabs>
        <w:spacing w:after="0" w:line="312" w:lineRule="auto"/>
        <w:jc w:val="center"/>
        <w:rPr>
          <w:rFonts w:eastAsia="Times New Roman" w:cstheme="minorHAnsi"/>
          <w:b/>
          <w:bCs/>
          <w:i/>
          <w:noProof w:val="0"/>
          <w:color w:val="FF0000"/>
          <w:sz w:val="24"/>
          <w:szCs w:val="24"/>
          <w:lang w:eastAsia="pl-PL"/>
        </w:rPr>
      </w:pPr>
      <w:r w:rsidRPr="00077A48">
        <w:rPr>
          <w:color w:val="FF0000"/>
          <w:lang w:eastAsia="pl-PL"/>
        </w:rPr>
        <w:drawing>
          <wp:inline distT="0" distB="0" distL="0" distR="0" wp14:anchorId="44989403" wp14:editId="2C730BE9">
            <wp:extent cx="2051436" cy="2241145"/>
            <wp:effectExtent l="0" t="0" r="6350" b="6985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961" cy="2249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C3021" w:rsidRPr="00077A48" w:rsidRDefault="001C3021" w:rsidP="004339F2">
      <w:pPr>
        <w:tabs>
          <w:tab w:val="left" w:pos="284"/>
        </w:tabs>
        <w:spacing w:after="0" w:line="312" w:lineRule="auto"/>
        <w:jc w:val="center"/>
        <w:rPr>
          <w:rFonts w:eastAsia="Times New Roman" w:cstheme="minorHAnsi"/>
          <w:b/>
          <w:bCs/>
          <w:i/>
          <w:noProof w:val="0"/>
          <w:color w:val="FF0000"/>
          <w:sz w:val="24"/>
          <w:szCs w:val="24"/>
          <w:lang w:eastAsia="pl-PL"/>
        </w:rPr>
      </w:pPr>
    </w:p>
    <w:p w:rsidR="00585C7D" w:rsidRPr="00934AF2" w:rsidRDefault="00F3666A" w:rsidP="00F3666A">
      <w:pPr>
        <w:spacing w:after="0" w:line="312" w:lineRule="auto"/>
        <w:ind w:left="284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934AF2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Ważne</w:t>
      </w:r>
      <w:r w:rsidR="009F506E" w:rsidRPr="00934AF2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: </w:t>
      </w:r>
      <w:r w:rsidRPr="00934AF2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z</w:t>
      </w:r>
      <w:r w:rsidR="00585C7D" w:rsidRPr="00934AF2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 ulgi termomodernizacyjnej nie można korzystać w przypadku budynku będącego </w:t>
      </w:r>
      <w:r w:rsidRPr="00934AF2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       </w:t>
      </w:r>
      <w:r w:rsidR="00585C7D" w:rsidRPr="00934AF2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w budowie.</w:t>
      </w:r>
    </w:p>
    <w:p w:rsidR="000A7FE7" w:rsidRDefault="000A7FE7" w:rsidP="000A7FE7">
      <w:pPr>
        <w:tabs>
          <w:tab w:val="left" w:pos="284"/>
        </w:tabs>
        <w:spacing w:after="0" w:line="312" w:lineRule="auto"/>
        <w:ind w:left="360"/>
        <w:jc w:val="both"/>
        <w:rPr>
          <w:rFonts w:eastAsia="Times New Roman" w:cstheme="minorHAnsi"/>
          <w:b/>
          <w:bCs/>
          <w:noProof w:val="0"/>
          <w:color w:val="FF0000"/>
          <w:sz w:val="28"/>
          <w:szCs w:val="28"/>
          <w:lang w:eastAsia="pl-PL"/>
        </w:rPr>
      </w:pPr>
    </w:p>
    <w:p w:rsidR="00415D0C" w:rsidRDefault="00415D0C" w:rsidP="000A7FE7">
      <w:pPr>
        <w:tabs>
          <w:tab w:val="left" w:pos="284"/>
        </w:tabs>
        <w:spacing w:after="0" w:line="312" w:lineRule="auto"/>
        <w:ind w:left="360"/>
        <w:jc w:val="both"/>
        <w:rPr>
          <w:rFonts w:eastAsia="Times New Roman" w:cstheme="minorHAnsi"/>
          <w:b/>
          <w:bCs/>
          <w:noProof w:val="0"/>
          <w:color w:val="FF0000"/>
          <w:sz w:val="28"/>
          <w:szCs w:val="28"/>
          <w:lang w:eastAsia="pl-PL"/>
        </w:rPr>
      </w:pPr>
    </w:p>
    <w:p w:rsidR="009E672F" w:rsidRPr="0079303D" w:rsidRDefault="00914C0A" w:rsidP="00415D0C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eastAsia="Times New Roman" w:cstheme="minorHAnsi"/>
          <w:bCs/>
          <w:noProof w:val="0"/>
          <w:color w:val="000000" w:themeColor="text1"/>
          <w:sz w:val="36"/>
          <w:szCs w:val="36"/>
          <w:lang w:eastAsia="pl-PL"/>
        </w:rPr>
      </w:pPr>
      <w:r w:rsidRPr="0079303D">
        <w:rPr>
          <w:rFonts w:eastAsia="Times New Roman" w:cstheme="minorHAnsi"/>
          <w:b/>
          <w:bCs/>
          <w:noProof w:val="0"/>
          <w:color w:val="000000" w:themeColor="text1"/>
          <w:sz w:val="36"/>
          <w:szCs w:val="36"/>
          <w:lang w:eastAsia="pl-PL"/>
        </w:rPr>
        <w:lastRenderedPageBreak/>
        <w:t>Mój Prąd</w:t>
      </w:r>
    </w:p>
    <w:p w:rsidR="0032026A" w:rsidRDefault="0032026A" w:rsidP="00415D0C">
      <w:pPr>
        <w:spacing w:after="0" w:line="240" w:lineRule="auto"/>
        <w:ind w:left="284"/>
        <w:rPr>
          <w:b/>
          <w:color w:val="000000" w:themeColor="text1"/>
          <w:sz w:val="24"/>
          <w:szCs w:val="24"/>
          <w:lang w:eastAsia="pl-PL"/>
        </w:rPr>
      </w:pPr>
      <w:r w:rsidRPr="00914C0A">
        <w:rPr>
          <w:b/>
          <w:color w:val="000000" w:themeColor="text1"/>
          <w:sz w:val="24"/>
          <w:szCs w:val="24"/>
          <w:lang w:eastAsia="pl-PL"/>
        </w:rPr>
        <w:t>PROGRAM DOFINANSOWANIA MIKROINSTALACJI PV,</w:t>
      </w:r>
      <w:r w:rsidR="00415D0C">
        <w:rPr>
          <w:b/>
          <w:color w:val="000000" w:themeColor="text1"/>
          <w:sz w:val="24"/>
          <w:szCs w:val="24"/>
          <w:lang w:eastAsia="pl-PL"/>
        </w:rPr>
        <w:t xml:space="preserve"> </w:t>
      </w:r>
      <w:r w:rsidRPr="00914C0A">
        <w:rPr>
          <w:b/>
          <w:color w:val="000000" w:themeColor="text1"/>
          <w:sz w:val="24"/>
          <w:szCs w:val="24"/>
          <w:lang w:eastAsia="pl-PL"/>
        </w:rPr>
        <w:t xml:space="preserve">WRAZ Z MAGAZYNAMI ENERGII </w:t>
      </w:r>
      <w:r w:rsidR="00415D0C">
        <w:rPr>
          <w:b/>
          <w:color w:val="000000" w:themeColor="text1"/>
          <w:sz w:val="24"/>
          <w:szCs w:val="24"/>
          <w:lang w:eastAsia="pl-PL"/>
        </w:rPr>
        <w:t xml:space="preserve">                   </w:t>
      </w:r>
      <w:r w:rsidRPr="00914C0A">
        <w:rPr>
          <w:b/>
          <w:color w:val="000000" w:themeColor="text1"/>
          <w:sz w:val="24"/>
          <w:szCs w:val="24"/>
          <w:lang w:eastAsia="pl-PL"/>
        </w:rPr>
        <w:t>I MAGAZYNAMI CIEPŁA</w:t>
      </w:r>
    </w:p>
    <w:p w:rsidR="00F03D16" w:rsidRDefault="00F03D16" w:rsidP="00914C0A">
      <w:pPr>
        <w:spacing w:after="0" w:line="240" w:lineRule="auto"/>
        <w:ind w:left="284"/>
        <w:jc w:val="center"/>
        <w:rPr>
          <w:b/>
          <w:color w:val="000000" w:themeColor="text1"/>
          <w:sz w:val="24"/>
          <w:szCs w:val="24"/>
          <w:lang w:eastAsia="pl-PL"/>
        </w:rPr>
      </w:pPr>
    </w:p>
    <w:p w:rsidR="0032026A" w:rsidRPr="001A10C8" w:rsidRDefault="0032026A" w:rsidP="003941E7">
      <w:pPr>
        <w:spacing w:after="0" w:line="312" w:lineRule="auto"/>
        <w:ind w:left="284"/>
        <w:jc w:val="both"/>
        <w:rPr>
          <w:color w:val="000000" w:themeColor="text1"/>
          <w:sz w:val="24"/>
          <w:szCs w:val="24"/>
          <w:lang w:eastAsia="pl-PL"/>
        </w:rPr>
      </w:pPr>
      <w:r w:rsidRPr="001A10C8">
        <w:rPr>
          <w:color w:val="000000" w:themeColor="text1"/>
          <w:sz w:val="24"/>
          <w:szCs w:val="24"/>
          <w:lang w:eastAsia="pl-PL"/>
        </w:rPr>
        <w:t>Program Mój Prąd  na lata 2024 – 2027</w:t>
      </w:r>
      <w:r w:rsidR="001E0EC6">
        <w:rPr>
          <w:color w:val="000000" w:themeColor="text1"/>
          <w:sz w:val="24"/>
          <w:szCs w:val="24"/>
          <w:lang w:eastAsia="pl-PL"/>
        </w:rPr>
        <w:t xml:space="preserve">, finansowany jest w ramach </w:t>
      </w:r>
      <w:r w:rsidRPr="001A10C8">
        <w:rPr>
          <w:color w:val="000000" w:themeColor="text1"/>
          <w:sz w:val="24"/>
          <w:szCs w:val="24"/>
          <w:lang w:eastAsia="pl-PL"/>
        </w:rPr>
        <w:t>Projektu Grantowego pn. Program priorytetowy „Mój Prąd”</w:t>
      </w:r>
      <w:r w:rsidR="001E0EC6">
        <w:rPr>
          <w:color w:val="000000" w:themeColor="text1"/>
          <w:sz w:val="24"/>
          <w:szCs w:val="24"/>
          <w:lang w:eastAsia="pl-PL"/>
        </w:rPr>
        <w:t>,</w:t>
      </w:r>
      <w:r w:rsidRPr="001A10C8">
        <w:rPr>
          <w:color w:val="000000" w:themeColor="text1"/>
          <w:sz w:val="24"/>
          <w:szCs w:val="24"/>
          <w:lang w:eastAsia="pl-PL"/>
        </w:rPr>
        <w:t xml:space="preserve"> w ramach działania 2.2 Rozwój OZE priorytet II Wsparcie sektorów energetyka i środowisko z Europejskiego Funduszu Rozwoju Regionalnego Celu szczegółowego: 2.2 Wspieranie energii odnawialnej zgodnie z dyrektywą (UE) 2018/2001, w tym określonymi w niej kryteriami zrównoważonego rozwoju programu Fundusze Europejskie na Infrastrukturę, Klimat, Środowisko 2021-2027”.</w:t>
      </w:r>
    </w:p>
    <w:p w:rsidR="0032026A" w:rsidRDefault="0032026A" w:rsidP="00415D0C">
      <w:pPr>
        <w:spacing w:after="0" w:line="312" w:lineRule="auto"/>
        <w:ind w:left="284"/>
        <w:jc w:val="both"/>
        <w:rPr>
          <w:color w:val="000000" w:themeColor="text1"/>
          <w:sz w:val="24"/>
          <w:szCs w:val="24"/>
          <w:lang w:eastAsia="pl-PL"/>
        </w:rPr>
      </w:pPr>
      <w:r w:rsidRPr="001A10C8">
        <w:rPr>
          <w:color w:val="000000" w:themeColor="text1"/>
          <w:sz w:val="24"/>
          <w:szCs w:val="24"/>
          <w:lang w:eastAsia="pl-PL"/>
        </w:rPr>
        <w:t>O wsparcie mogą się starać Prosumenci, którzy ponieśli wydatki na swoje instalacje fotowoltaiczne po 1 stycznia 2021 r. Warunkiem dofinansowania jest rozliczanie się Prosumenta w systemie net-billing.</w:t>
      </w:r>
    </w:p>
    <w:p w:rsidR="00914C0A" w:rsidRPr="001A10C8" w:rsidRDefault="00914C0A" w:rsidP="0032026A">
      <w:pPr>
        <w:spacing w:after="0" w:line="312" w:lineRule="auto"/>
        <w:ind w:left="284"/>
        <w:rPr>
          <w:color w:val="000000" w:themeColor="text1"/>
          <w:sz w:val="24"/>
          <w:szCs w:val="24"/>
          <w:lang w:eastAsia="pl-PL"/>
        </w:rPr>
      </w:pPr>
    </w:p>
    <w:p w:rsidR="0094221F" w:rsidRDefault="00914C0A" w:rsidP="00914C0A">
      <w:pPr>
        <w:spacing w:after="0" w:line="312" w:lineRule="auto"/>
        <w:ind w:left="284"/>
        <w:jc w:val="center"/>
        <w:rPr>
          <w:color w:val="FF0000"/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drawing>
          <wp:inline distT="0" distB="0" distL="0" distR="0" wp14:anchorId="53DDE4FB" wp14:editId="02A64ABA">
            <wp:extent cx="3821501" cy="1613567"/>
            <wp:effectExtent l="0" t="0" r="7620" b="571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923" cy="16120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7C12" w:rsidRPr="00914C0A" w:rsidRDefault="00897C12" w:rsidP="00897C12">
      <w:pPr>
        <w:spacing w:after="0" w:line="312" w:lineRule="auto"/>
        <w:ind w:left="284"/>
        <w:jc w:val="center"/>
        <w:rPr>
          <w:b/>
          <w:bCs/>
          <w:color w:val="000000" w:themeColor="text1"/>
          <w:sz w:val="24"/>
          <w:szCs w:val="24"/>
          <w:lang w:eastAsia="pl-PL"/>
        </w:rPr>
      </w:pPr>
      <w:r w:rsidRPr="00914C0A">
        <w:rPr>
          <w:b/>
          <w:bCs/>
          <w:color w:val="000000" w:themeColor="text1"/>
          <w:sz w:val="24"/>
          <w:szCs w:val="24"/>
          <w:lang w:eastAsia="pl-PL"/>
        </w:rPr>
        <w:t>Program priorytetowy Mój Prąd</w:t>
      </w:r>
    </w:p>
    <w:p w:rsidR="0094221F" w:rsidRPr="00914C0A" w:rsidRDefault="0094221F" w:rsidP="00897C12">
      <w:pPr>
        <w:spacing w:after="0" w:line="312" w:lineRule="auto"/>
        <w:ind w:left="284"/>
        <w:jc w:val="center"/>
        <w:rPr>
          <w:b/>
          <w:bCs/>
          <w:color w:val="000000" w:themeColor="text1"/>
          <w:sz w:val="24"/>
          <w:szCs w:val="24"/>
          <w:lang w:eastAsia="pl-PL"/>
        </w:rPr>
      </w:pPr>
    </w:p>
    <w:p w:rsidR="00897C12" w:rsidRPr="00914C0A" w:rsidRDefault="00897C12" w:rsidP="0006252E">
      <w:pPr>
        <w:spacing w:after="0" w:line="312" w:lineRule="auto"/>
        <w:ind w:left="284"/>
        <w:jc w:val="both"/>
        <w:rPr>
          <w:color w:val="000000" w:themeColor="text1"/>
          <w:sz w:val="24"/>
          <w:szCs w:val="24"/>
          <w:lang w:eastAsia="pl-PL"/>
        </w:rPr>
      </w:pPr>
      <w:r w:rsidRPr="00914C0A">
        <w:rPr>
          <w:color w:val="000000" w:themeColor="text1"/>
          <w:sz w:val="24"/>
          <w:szCs w:val="24"/>
          <w:lang w:eastAsia="pl-PL"/>
        </w:rPr>
        <w:t xml:space="preserve">Program dedykowany jest Prosumentom, rozliczającym się z wyprodukowanej energii </w:t>
      </w:r>
      <w:r w:rsidR="0006252E">
        <w:rPr>
          <w:color w:val="000000" w:themeColor="text1"/>
          <w:sz w:val="24"/>
          <w:szCs w:val="24"/>
          <w:lang w:eastAsia="pl-PL"/>
        </w:rPr>
        <w:br/>
      </w:r>
      <w:r w:rsidRPr="00914C0A">
        <w:rPr>
          <w:color w:val="000000" w:themeColor="text1"/>
          <w:sz w:val="24"/>
          <w:szCs w:val="24"/>
          <w:lang w:eastAsia="pl-PL"/>
        </w:rPr>
        <w:t>w systemie net-billing (system wartościowy).</w:t>
      </w:r>
    </w:p>
    <w:p w:rsidR="00897C12" w:rsidRDefault="00897C12" w:rsidP="0006252E">
      <w:pPr>
        <w:spacing w:after="0" w:line="312" w:lineRule="auto"/>
        <w:ind w:left="284"/>
        <w:jc w:val="both"/>
        <w:rPr>
          <w:color w:val="000000" w:themeColor="text1"/>
          <w:sz w:val="24"/>
          <w:szCs w:val="24"/>
          <w:lang w:eastAsia="pl-PL"/>
        </w:rPr>
      </w:pPr>
      <w:r w:rsidRPr="00914C0A">
        <w:rPr>
          <w:color w:val="000000" w:themeColor="text1"/>
          <w:sz w:val="24"/>
          <w:szCs w:val="24"/>
          <w:lang w:eastAsia="pl-PL"/>
        </w:rPr>
        <w:t>Dla instalacji PV zgłoszonych do przyłączenia do sieci elektroenergetycznej od 1 sierpnia 2024 r. konieczna jest inwestycja w magazyn energii elektrycznej lub/i magazyn ciepła. Moc takiej instalacji fotowoltaicznej może wynieść od 2 kW do 20 kW. Dla instalacji zgłoszonych do przyłączenia do sieci elektroenergetycznej do 31 lipca 2024 r obowiązuje przedział mocy jak w naborach poprzednich: od 2 kW do 10 kW.</w:t>
      </w:r>
    </w:p>
    <w:p w:rsidR="00BE4BB9" w:rsidRPr="00BE4BB9" w:rsidRDefault="00BE4BB9" w:rsidP="00415D0C">
      <w:pPr>
        <w:spacing w:after="0" w:line="312" w:lineRule="auto"/>
        <w:ind w:left="284" w:firstLine="424"/>
        <w:jc w:val="both"/>
        <w:rPr>
          <w:b/>
          <w:color w:val="000000" w:themeColor="text1"/>
          <w:sz w:val="24"/>
          <w:szCs w:val="24"/>
          <w:lang w:eastAsia="pl-PL"/>
        </w:rPr>
      </w:pPr>
      <w:r w:rsidRPr="00BE4BB9">
        <w:rPr>
          <w:color w:val="000000" w:themeColor="text1"/>
          <w:sz w:val="24"/>
          <w:szCs w:val="24"/>
          <w:lang w:eastAsia="pl-PL"/>
        </w:rPr>
        <w:t xml:space="preserve">W 2026 roku stratuje </w:t>
      </w:r>
      <w:r w:rsidRPr="00BE4BB9">
        <w:rPr>
          <w:bCs/>
          <w:color w:val="000000" w:themeColor="text1"/>
          <w:sz w:val="24"/>
          <w:szCs w:val="24"/>
          <w:lang w:eastAsia="pl-PL"/>
        </w:rPr>
        <w:t xml:space="preserve">nowa edycja programu Mój Prąd 7.0, która ma skupić się </w:t>
      </w:r>
      <w:r w:rsidR="00415D0C">
        <w:rPr>
          <w:bCs/>
          <w:color w:val="000000" w:themeColor="text1"/>
          <w:sz w:val="24"/>
          <w:szCs w:val="24"/>
          <w:lang w:eastAsia="pl-PL"/>
        </w:rPr>
        <w:t xml:space="preserve">                          </w:t>
      </w:r>
      <w:r w:rsidRPr="00BE4BB9">
        <w:rPr>
          <w:bCs/>
          <w:color w:val="000000" w:themeColor="text1"/>
          <w:sz w:val="24"/>
          <w:szCs w:val="24"/>
          <w:lang w:eastAsia="pl-PL"/>
        </w:rPr>
        <w:t>w pierwszej kolejności na doposażeniu istniejących instalacji fotowoltaiki w magazyny energii i ciepła</w:t>
      </w:r>
      <w:r w:rsidRPr="00BE4BB9">
        <w:rPr>
          <w:color w:val="000000" w:themeColor="text1"/>
          <w:sz w:val="24"/>
          <w:szCs w:val="24"/>
          <w:lang w:eastAsia="pl-PL"/>
        </w:rPr>
        <w:t>, aby zwiększyć efektywność i stabilność tych systemów. Na te cele, w ramach budżetu przesunięto aż 500 mln złotych z Krajowego Planu Odbudowy</w:t>
      </w:r>
      <w:r w:rsidRPr="00BE4BB9">
        <w:rPr>
          <w:b/>
          <w:color w:val="000000" w:themeColor="text1"/>
          <w:sz w:val="24"/>
          <w:szCs w:val="24"/>
          <w:lang w:eastAsia="pl-PL"/>
        </w:rPr>
        <w:t xml:space="preserve"> (KPO).</w:t>
      </w:r>
    </w:p>
    <w:p w:rsidR="0094221F" w:rsidRPr="00914C0A" w:rsidRDefault="0094221F" w:rsidP="0006252E">
      <w:pPr>
        <w:spacing w:after="0" w:line="312" w:lineRule="auto"/>
        <w:ind w:left="284"/>
        <w:jc w:val="both"/>
        <w:rPr>
          <w:b/>
          <w:bCs/>
          <w:color w:val="000000" w:themeColor="text1"/>
          <w:sz w:val="24"/>
          <w:szCs w:val="24"/>
          <w:lang w:eastAsia="pl-PL"/>
        </w:rPr>
      </w:pPr>
      <w:r w:rsidRPr="00914C0A">
        <w:rPr>
          <w:b/>
          <w:bCs/>
          <w:color w:val="000000" w:themeColor="text1"/>
          <w:sz w:val="24"/>
          <w:szCs w:val="24"/>
          <w:lang w:eastAsia="pl-PL"/>
        </w:rPr>
        <w:t>Cel programu</w:t>
      </w:r>
    </w:p>
    <w:p w:rsidR="0094221F" w:rsidRPr="00914C0A" w:rsidRDefault="0094221F" w:rsidP="0006252E">
      <w:pPr>
        <w:spacing w:after="0" w:line="312" w:lineRule="auto"/>
        <w:ind w:left="284"/>
        <w:jc w:val="both"/>
        <w:rPr>
          <w:color w:val="000000" w:themeColor="text1"/>
          <w:sz w:val="24"/>
          <w:szCs w:val="24"/>
          <w:lang w:eastAsia="pl-PL"/>
        </w:rPr>
      </w:pPr>
      <w:r w:rsidRPr="00914C0A">
        <w:rPr>
          <w:color w:val="000000" w:themeColor="text1"/>
          <w:sz w:val="24"/>
          <w:szCs w:val="24"/>
          <w:lang w:eastAsia="pl-PL"/>
        </w:rPr>
        <w:t>Celem programu jest:</w:t>
      </w:r>
    </w:p>
    <w:p w:rsidR="0094221F" w:rsidRPr="00914C0A" w:rsidRDefault="0094221F" w:rsidP="0006252E">
      <w:pPr>
        <w:numPr>
          <w:ilvl w:val="0"/>
          <w:numId w:val="23"/>
        </w:numPr>
        <w:spacing w:after="0" w:line="312" w:lineRule="auto"/>
        <w:jc w:val="both"/>
        <w:rPr>
          <w:color w:val="000000" w:themeColor="text1"/>
          <w:sz w:val="24"/>
          <w:szCs w:val="24"/>
          <w:lang w:eastAsia="pl-PL"/>
        </w:rPr>
      </w:pPr>
      <w:r w:rsidRPr="00914C0A">
        <w:rPr>
          <w:color w:val="000000" w:themeColor="text1"/>
          <w:sz w:val="24"/>
          <w:szCs w:val="24"/>
          <w:lang w:eastAsia="pl-PL"/>
        </w:rPr>
        <w:t>zwiększenie produkcji energii elektrycznej z mikroinstalacji fotowoltaicznych na terenie Rzeczypospolitej Polskiej;</w:t>
      </w:r>
    </w:p>
    <w:p w:rsidR="0094221F" w:rsidRPr="00914C0A" w:rsidRDefault="0094221F" w:rsidP="0006252E">
      <w:pPr>
        <w:numPr>
          <w:ilvl w:val="0"/>
          <w:numId w:val="23"/>
        </w:numPr>
        <w:spacing w:after="0" w:line="312" w:lineRule="auto"/>
        <w:jc w:val="both"/>
        <w:rPr>
          <w:color w:val="000000" w:themeColor="text1"/>
          <w:sz w:val="24"/>
          <w:szCs w:val="24"/>
          <w:lang w:eastAsia="pl-PL"/>
        </w:rPr>
      </w:pPr>
      <w:r w:rsidRPr="00914C0A">
        <w:rPr>
          <w:color w:val="000000" w:themeColor="text1"/>
          <w:sz w:val="24"/>
          <w:szCs w:val="24"/>
          <w:lang w:eastAsia="pl-PL"/>
        </w:rPr>
        <w:lastRenderedPageBreak/>
        <w:t>umożliwienie magazynowania wyprodukowanej energii elektrycznej z instalacji fotowoltaicznych (magazyny energii elektrycznej);</w:t>
      </w:r>
    </w:p>
    <w:p w:rsidR="001854BE" w:rsidRPr="001854BE" w:rsidRDefault="0094221F" w:rsidP="0006252E">
      <w:pPr>
        <w:numPr>
          <w:ilvl w:val="0"/>
          <w:numId w:val="23"/>
        </w:numPr>
        <w:spacing w:after="0" w:line="312" w:lineRule="auto"/>
        <w:jc w:val="both"/>
        <w:rPr>
          <w:sz w:val="24"/>
          <w:szCs w:val="24"/>
          <w:lang w:eastAsia="pl-PL"/>
        </w:rPr>
      </w:pPr>
      <w:r w:rsidRPr="00914C0A">
        <w:rPr>
          <w:color w:val="000000" w:themeColor="text1"/>
          <w:sz w:val="24"/>
          <w:szCs w:val="24"/>
          <w:lang w:eastAsia="pl-PL"/>
        </w:rPr>
        <w:t>umożliwienie magazynowania wyprodukowanej energii elektrycznej z instalacji fotowoltaicznych (magazynowanie ciepła).</w:t>
      </w:r>
      <w:r w:rsidR="001854BE">
        <w:rPr>
          <w:color w:val="000000" w:themeColor="text1"/>
          <w:sz w:val="24"/>
          <w:szCs w:val="24"/>
          <w:lang w:eastAsia="pl-PL"/>
        </w:rPr>
        <w:t xml:space="preserve"> </w:t>
      </w:r>
    </w:p>
    <w:p w:rsidR="0032026A" w:rsidRDefault="0094221F" w:rsidP="001854BE">
      <w:pPr>
        <w:spacing w:after="0" w:line="312" w:lineRule="auto"/>
        <w:ind w:left="360"/>
        <w:jc w:val="both"/>
        <w:rPr>
          <w:sz w:val="24"/>
          <w:szCs w:val="24"/>
          <w:lang w:eastAsia="pl-PL"/>
        </w:rPr>
      </w:pPr>
      <w:r w:rsidRPr="00914C0A">
        <w:rPr>
          <w:color w:val="000000" w:themeColor="text1"/>
          <w:sz w:val="24"/>
          <w:szCs w:val="24"/>
          <w:lang w:eastAsia="pl-PL"/>
        </w:rPr>
        <w:t xml:space="preserve">Skutkiem realizacji powyższych celów będzie </w:t>
      </w:r>
      <w:r w:rsidR="001854BE" w:rsidRPr="001854BE">
        <w:rPr>
          <w:color w:val="000000" w:themeColor="text1"/>
          <w:sz w:val="24"/>
          <w:szCs w:val="24"/>
          <w:lang w:eastAsia="pl-PL"/>
        </w:rPr>
        <w:t>wsparcie prosumenckich źródeł OZE, zwiększenie efektywności energetycznej gospodarstw domowych i redukcję emisji. </w:t>
      </w:r>
    </w:p>
    <w:p w:rsidR="00A34A70" w:rsidRDefault="00A34A70" w:rsidP="0006252E">
      <w:pPr>
        <w:spacing w:after="0" w:line="312" w:lineRule="auto"/>
        <w:ind w:left="284"/>
        <w:jc w:val="both"/>
        <w:rPr>
          <w:sz w:val="24"/>
          <w:szCs w:val="24"/>
          <w:lang w:eastAsia="pl-PL"/>
        </w:rPr>
      </w:pPr>
    </w:p>
    <w:p w:rsidR="00914C0A" w:rsidRPr="00415D0C" w:rsidRDefault="009E3424" w:rsidP="009E3424">
      <w:pPr>
        <w:spacing w:after="0" w:line="240" w:lineRule="auto"/>
        <w:jc w:val="both"/>
        <w:rPr>
          <w:sz w:val="20"/>
          <w:szCs w:val="20"/>
          <w:lang w:eastAsia="pl-PL"/>
        </w:rPr>
      </w:pPr>
      <w:r w:rsidRPr="00415D0C">
        <w:rPr>
          <w:sz w:val="20"/>
          <w:szCs w:val="20"/>
          <w:lang w:eastAsia="pl-PL"/>
        </w:rPr>
        <w:t xml:space="preserve">Więcej informacji na stronie: </w:t>
      </w:r>
      <w:hyperlink r:id="rId13" w:history="1">
        <w:r w:rsidR="000007DB" w:rsidRPr="00415D0C">
          <w:rPr>
            <w:rStyle w:val="Hipercze"/>
            <w:sz w:val="20"/>
            <w:szCs w:val="20"/>
            <w:lang w:eastAsia="pl-PL"/>
          </w:rPr>
          <w:t>https://www.soltechenergy.pl/moj-prad-7-0-kiedy-bedzie-i-czego-mozemy-sie-spodziewac</w:t>
        </w:r>
      </w:hyperlink>
      <w:r w:rsidR="000007DB" w:rsidRPr="00415D0C">
        <w:rPr>
          <w:sz w:val="20"/>
          <w:szCs w:val="20"/>
          <w:lang w:eastAsia="pl-PL"/>
        </w:rPr>
        <w:t xml:space="preserve"> </w:t>
      </w:r>
    </w:p>
    <w:p w:rsidR="0079303D" w:rsidRPr="007B0465" w:rsidRDefault="0079303D" w:rsidP="009E3424">
      <w:pPr>
        <w:spacing w:after="0" w:line="240" w:lineRule="auto"/>
        <w:jc w:val="both"/>
        <w:rPr>
          <w:rFonts w:eastAsia="Times New Roman" w:cstheme="minorHAnsi"/>
          <w:b/>
          <w:bCs/>
          <w:noProof w:val="0"/>
          <w:color w:val="FF0000"/>
          <w:sz w:val="18"/>
          <w:szCs w:val="18"/>
          <w:lang w:eastAsia="pl-PL"/>
        </w:rPr>
      </w:pPr>
    </w:p>
    <w:p w:rsidR="00220C48" w:rsidRPr="009E3424" w:rsidRDefault="00220C48" w:rsidP="009E3424">
      <w:pPr>
        <w:spacing w:after="0" w:line="240" w:lineRule="auto"/>
        <w:jc w:val="both"/>
        <w:rPr>
          <w:rFonts w:eastAsia="Times New Roman" w:cstheme="minorHAnsi"/>
          <w:b/>
          <w:bCs/>
          <w:noProof w:val="0"/>
          <w:color w:val="FF0000"/>
          <w:sz w:val="16"/>
          <w:szCs w:val="16"/>
          <w:lang w:eastAsia="pl-PL"/>
        </w:rPr>
      </w:pPr>
    </w:p>
    <w:p w:rsidR="002934BE" w:rsidRPr="0079303D" w:rsidRDefault="007A4510" w:rsidP="009B7358">
      <w:pPr>
        <w:pStyle w:val="Akapitzlist"/>
        <w:numPr>
          <w:ilvl w:val="0"/>
          <w:numId w:val="14"/>
        </w:numPr>
        <w:spacing w:after="0" w:line="312" w:lineRule="auto"/>
        <w:jc w:val="both"/>
        <w:rPr>
          <w:rFonts w:eastAsia="Times New Roman" w:cstheme="minorHAnsi"/>
          <w:b/>
          <w:noProof w:val="0"/>
          <w:color w:val="000000" w:themeColor="text1"/>
          <w:sz w:val="36"/>
          <w:szCs w:val="36"/>
          <w:lang w:eastAsia="pl-PL"/>
        </w:rPr>
      </w:pPr>
      <w:r w:rsidRPr="0079303D">
        <w:rPr>
          <w:rFonts w:eastAsia="Times New Roman" w:cstheme="minorHAnsi"/>
          <w:b/>
          <w:bCs/>
          <w:noProof w:val="0"/>
          <w:color w:val="000000" w:themeColor="text1"/>
          <w:sz w:val="36"/>
          <w:szCs w:val="36"/>
          <w:lang w:eastAsia="pl-PL"/>
        </w:rPr>
        <w:t>Program Moje Ciepło</w:t>
      </w:r>
      <w:r w:rsidR="00ED2F05" w:rsidRPr="0079303D">
        <w:rPr>
          <w:rFonts w:eastAsia="Times New Roman" w:cstheme="minorHAnsi"/>
          <w:b/>
          <w:noProof w:val="0"/>
          <w:color w:val="000000" w:themeColor="text1"/>
          <w:sz w:val="36"/>
          <w:szCs w:val="36"/>
          <w:lang w:eastAsia="pl-PL"/>
        </w:rPr>
        <w:t xml:space="preserve"> </w:t>
      </w:r>
    </w:p>
    <w:p w:rsidR="009B7358" w:rsidRPr="009B7358" w:rsidRDefault="009B7358" w:rsidP="009B7358">
      <w:pPr>
        <w:pStyle w:val="Akapitzlist"/>
        <w:spacing w:after="0" w:line="312" w:lineRule="auto"/>
        <w:jc w:val="both"/>
        <w:rPr>
          <w:rFonts w:eastAsia="Times New Roman" w:cstheme="minorHAnsi"/>
          <w:b/>
          <w:noProof w:val="0"/>
          <w:color w:val="000000" w:themeColor="text1"/>
          <w:sz w:val="28"/>
          <w:szCs w:val="28"/>
          <w:lang w:eastAsia="pl-PL"/>
        </w:rPr>
      </w:pPr>
    </w:p>
    <w:p w:rsidR="00FF592A" w:rsidRPr="00914C0A" w:rsidRDefault="00FF592A" w:rsidP="000007DB">
      <w:pPr>
        <w:pStyle w:val="Akapitzlist"/>
        <w:spacing w:after="0" w:line="312" w:lineRule="auto"/>
        <w:jc w:val="center"/>
        <w:rPr>
          <w:rFonts w:eastAsia="Times New Roman" w:cstheme="minorHAnsi"/>
          <w:b/>
          <w:noProof w:val="0"/>
          <w:color w:val="000000" w:themeColor="text1"/>
          <w:sz w:val="28"/>
          <w:szCs w:val="28"/>
          <w:lang w:eastAsia="pl-PL"/>
        </w:rPr>
      </w:pPr>
      <w:r w:rsidRPr="00914C0A">
        <w:rPr>
          <w:rFonts w:eastAsia="Times New Roman" w:cstheme="minorHAnsi"/>
          <w:b/>
          <w:color w:val="000000" w:themeColor="text1"/>
          <w:sz w:val="28"/>
          <w:szCs w:val="28"/>
          <w:lang w:eastAsia="pl-PL"/>
        </w:rPr>
        <w:drawing>
          <wp:inline distT="0" distB="0" distL="0" distR="0" wp14:anchorId="4DC039B8" wp14:editId="627313D2">
            <wp:extent cx="1940118" cy="957193"/>
            <wp:effectExtent l="0" t="0" r="3175" b="0"/>
            <wp:docPr id="21" name="Obraz 21" descr="Program Moje Ciepło - zestaw dokumentów - Skonczdom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rogram Moje Ciepło - zestaw dokumentów - Skonczdom.p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403" cy="957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409" w:rsidRPr="00914C0A" w:rsidRDefault="00BF1409" w:rsidP="00B43764">
      <w:pPr>
        <w:pStyle w:val="Akapitzlist"/>
        <w:spacing w:after="0" w:line="312" w:lineRule="auto"/>
        <w:jc w:val="both"/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</w:pPr>
    </w:p>
    <w:p w:rsidR="00B43764" w:rsidRPr="00914C0A" w:rsidRDefault="00B43764" w:rsidP="00B43764">
      <w:pPr>
        <w:pStyle w:val="Akapitzlist"/>
        <w:spacing w:after="0" w:line="312" w:lineRule="auto"/>
        <w:jc w:val="both"/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</w:pPr>
      <w:r w:rsidRPr="00914C0A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>Program Moje Ciepło jest odpowiedzią na aktualne potrzeby indywidualnych inwestorów (osób fizycznych), którzy starają się myśleć przyszłościowo zarówno pod kątem ekologii jak i ekonomii.</w:t>
      </w:r>
    </w:p>
    <w:p w:rsidR="00B43764" w:rsidRPr="00914C0A" w:rsidRDefault="00B43764" w:rsidP="00B43764">
      <w:pPr>
        <w:pStyle w:val="Akapitzlist"/>
        <w:spacing w:after="0" w:line="312" w:lineRule="auto"/>
        <w:jc w:val="both"/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</w:pPr>
    </w:p>
    <w:p w:rsidR="00B43764" w:rsidRPr="00914C0A" w:rsidRDefault="00B43764" w:rsidP="00B43764">
      <w:pPr>
        <w:pStyle w:val="Akapitzlist"/>
        <w:spacing w:after="0" w:line="312" w:lineRule="auto"/>
        <w:jc w:val="both"/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</w:pPr>
      <w:r w:rsidRPr="00914C0A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 xml:space="preserve">Wsparcie zakupu i montażu pomp ciepła dla nowych budynków jednorodzinnych przyczyni się do ograniczenia niskiej emisji powstającej w wyniku ogrzewania domów jednorodzinnych nieefektywnymi źródłami ciepła wykorzystującymi paliwa kopalne, </w:t>
      </w:r>
      <w:r w:rsidR="008B1009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br/>
      </w:r>
      <w:r w:rsidRPr="00914C0A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>a ponadto do wzrostu udziału OZE w finalnym zużyciu energii oraz propagowaniu odnawialnych źródeł energii.</w:t>
      </w:r>
    </w:p>
    <w:p w:rsidR="00BF1409" w:rsidRPr="00914C0A" w:rsidRDefault="00BF1409" w:rsidP="00B43764">
      <w:pPr>
        <w:pStyle w:val="Akapitzlist"/>
        <w:spacing w:after="0" w:line="312" w:lineRule="auto"/>
        <w:jc w:val="both"/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</w:pPr>
    </w:p>
    <w:p w:rsidR="00B43764" w:rsidRPr="00914C0A" w:rsidRDefault="00BF1409" w:rsidP="00B43764">
      <w:pPr>
        <w:pStyle w:val="Akapitzlist"/>
        <w:spacing w:after="0" w:line="312" w:lineRule="auto"/>
        <w:jc w:val="both"/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</w:pPr>
      <w:r w:rsidRPr="00914C0A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>Celem programu jest wsparcie rozwoju ogrzewnictwa indywidualnego i rozwoju energetyki prosumenckiej w obszarze powietrznych, wodnych i gruntowych pomp ciepła w nowych budynkach mieszkalnych jednorodzinnych.</w:t>
      </w:r>
    </w:p>
    <w:p w:rsidR="00BF1409" w:rsidRPr="00914C0A" w:rsidRDefault="00BF1409" w:rsidP="00B43764">
      <w:pPr>
        <w:pStyle w:val="Akapitzlist"/>
        <w:spacing w:after="0" w:line="312" w:lineRule="auto"/>
        <w:jc w:val="both"/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</w:pPr>
    </w:p>
    <w:p w:rsidR="00914C0A" w:rsidRPr="009625F0" w:rsidRDefault="00BF1409" w:rsidP="00914C0A">
      <w:pPr>
        <w:pStyle w:val="Akapitzlist"/>
        <w:spacing w:line="312" w:lineRule="auto"/>
        <w:jc w:val="both"/>
        <w:rPr>
          <w:rFonts w:eastAsia="Times New Roman" w:cstheme="minorHAnsi"/>
          <w:noProof w:val="0"/>
          <w:color w:val="9BBB59" w:themeColor="accent3"/>
          <w:sz w:val="24"/>
          <w:szCs w:val="24"/>
          <w:lang w:eastAsia="pl-PL"/>
        </w:rPr>
      </w:pPr>
      <w:r w:rsidRPr="00914C0A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 xml:space="preserve">Współfinansowanie inwestycji polegających na zakupie i montażu nowych pomp ciepła (powietrznych i gruntowych) wykorzystywanych do celów ogrzewania lub ogrzewania </w:t>
      </w:r>
      <w:r w:rsidR="008B1009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br/>
      </w:r>
      <w:r w:rsidRPr="00914C0A">
        <w:rPr>
          <w:rFonts w:eastAsia="Times New Roman" w:cstheme="minorHAnsi"/>
          <w:noProof w:val="0"/>
          <w:color w:val="000000" w:themeColor="text1"/>
          <w:sz w:val="24"/>
          <w:szCs w:val="24"/>
          <w:lang w:eastAsia="pl-PL"/>
        </w:rPr>
        <w:t>i ciepłej wody użytkowej w nowych budynkach mieszkalnych jednorodzinnych.</w:t>
      </w:r>
    </w:p>
    <w:p w:rsidR="00711917" w:rsidRPr="00157F64" w:rsidRDefault="004F3AE6" w:rsidP="00157F64">
      <w:pPr>
        <w:spacing w:line="312" w:lineRule="auto"/>
        <w:ind w:firstLine="708"/>
        <w:jc w:val="both"/>
        <w:rPr>
          <w:rFonts w:eastAsia="Times New Roman" w:cstheme="minorHAnsi"/>
          <w:noProof w:val="0"/>
          <w:color w:val="000000" w:themeColor="text1"/>
          <w:sz w:val="20"/>
          <w:szCs w:val="20"/>
          <w:lang w:eastAsia="pl-PL"/>
        </w:rPr>
      </w:pPr>
      <w:r w:rsidRPr="00DC7524">
        <w:rPr>
          <w:rFonts w:eastAsia="Times New Roman" w:cstheme="minorHAnsi"/>
          <w:noProof w:val="0"/>
          <w:color w:val="000000" w:themeColor="text1"/>
          <w:sz w:val="20"/>
          <w:szCs w:val="20"/>
          <w:lang w:eastAsia="pl-PL"/>
        </w:rPr>
        <w:t xml:space="preserve">Więcej o programie: </w:t>
      </w:r>
      <w:hyperlink r:id="rId15" w:history="1">
        <w:r w:rsidR="00415D0C" w:rsidRPr="00B568EB">
          <w:rPr>
            <w:rStyle w:val="Hipercze"/>
            <w:rFonts w:eastAsia="Times New Roman" w:cstheme="minorHAnsi"/>
            <w:b/>
            <w:bCs/>
            <w:noProof w:val="0"/>
            <w:sz w:val="20"/>
            <w:szCs w:val="20"/>
            <w:lang w:eastAsia="pl-PL"/>
          </w:rPr>
          <w:t>https://mojecieplo.gov.pl/o-programie/</w:t>
        </w:r>
      </w:hyperlink>
      <w:r w:rsidR="00415D0C">
        <w:rPr>
          <w:rFonts w:eastAsia="Times New Roman" w:cstheme="minorHAnsi"/>
          <w:b/>
          <w:bCs/>
          <w:noProof w:val="0"/>
          <w:sz w:val="20"/>
          <w:szCs w:val="20"/>
          <w:lang w:eastAsia="pl-PL"/>
        </w:rPr>
        <w:t xml:space="preserve"> </w:t>
      </w:r>
    </w:p>
    <w:p w:rsidR="00415D0C" w:rsidRDefault="00415D0C" w:rsidP="001C3021">
      <w:pPr>
        <w:spacing w:after="0" w:line="312" w:lineRule="auto"/>
        <w:ind w:left="284" w:hanging="284"/>
        <w:jc w:val="center"/>
        <w:rPr>
          <w:rFonts w:eastAsia="Times New Roman" w:cstheme="minorHAnsi"/>
          <w:b/>
          <w:bCs/>
          <w:i/>
          <w:noProof w:val="0"/>
          <w:sz w:val="28"/>
          <w:szCs w:val="28"/>
          <w:lang w:eastAsia="pl-PL"/>
        </w:rPr>
      </w:pPr>
    </w:p>
    <w:p w:rsidR="00415D0C" w:rsidRDefault="00415D0C" w:rsidP="001C3021">
      <w:pPr>
        <w:spacing w:after="0" w:line="312" w:lineRule="auto"/>
        <w:ind w:left="284" w:hanging="284"/>
        <w:jc w:val="center"/>
        <w:rPr>
          <w:rFonts w:eastAsia="Times New Roman" w:cstheme="minorHAnsi"/>
          <w:b/>
          <w:bCs/>
          <w:i/>
          <w:noProof w:val="0"/>
          <w:sz w:val="28"/>
          <w:szCs w:val="28"/>
          <w:lang w:eastAsia="pl-PL"/>
        </w:rPr>
      </w:pPr>
    </w:p>
    <w:p w:rsidR="00495628" w:rsidRDefault="00ED1B59" w:rsidP="001C3021">
      <w:pPr>
        <w:spacing w:after="0" w:line="312" w:lineRule="auto"/>
        <w:ind w:left="284" w:hanging="284"/>
        <w:jc w:val="center"/>
        <w:rPr>
          <w:rFonts w:eastAsia="Times New Roman" w:cstheme="minorHAnsi"/>
          <w:b/>
          <w:bCs/>
          <w:i/>
          <w:noProof w:val="0"/>
          <w:sz w:val="28"/>
          <w:szCs w:val="28"/>
          <w:lang w:eastAsia="pl-PL"/>
        </w:rPr>
      </w:pPr>
      <w:r>
        <w:rPr>
          <w:rFonts w:eastAsia="Times New Roman" w:cstheme="minorHAnsi"/>
          <w:b/>
          <w:bCs/>
          <w:i/>
          <w:noProof w:val="0"/>
          <w:sz w:val="28"/>
          <w:szCs w:val="28"/>
          <w:lang w:eastAsia="pl-PL"/>
        </w:rPr>
        <w:lastRenderedPageBreak/>
        <w:t xml:space="preserve">Walka ze smogiem na terenie </w:t>
      </w:r>
      <w:r w:rsidR="00495628" w:rsidRPr="001C3021">
        <w:rPr>
          <w:rFonts w:eastAsia="Times New Roman" w:cstheme="minorHAnsi"/>
          <w:b/>
          <w:bCs/>
          <w:i/>
          <w:noProof w:val="0"/>
          <w:sz w:val="28"/>
          <w:szCs w:val="28"/>
          <w:lang w:eastAsia="pl-PL"/>
        </w:rPr>
        <w:t>Województw</w:t>
      </w:r>
      <w:r>
        <w:rPr>
          <w:rFonts w:eastAsia="Times New Roman" w:cstheme="minorHAnsi"/>
          <w:b/>
          <w:bCs/>
          <w:i/>
          <w:noProof w:val="0"/>
          <w:sz w:val="28"/>
          <w:szCs w:val="28"/>
          <w:lang w:eastAsia="pl-PL"/>
        </w:rPr>
        <w:t xml:space="preserve">a </w:t>
      </w:r>
      <w:r w:rsidR="00495628" w:rsidRPr="001C3021">
        <w:rPr>
          <w:rFonts w:eastAsia="Times New Roman" w:cstheme="minorHAnsi"/>
          <w:b/>
          <w:bCs/>
          <w:i/>
          <w:noProof w:val="0"/>
          <w:sz w:val="28"/>
          <w:szCs w:val="28"/>
          <w:lang w:eastAsia="pl-PL"/>
        </w:rPr>
        <w:t>świętokrzyskie</w:t>
      </w:r>
      <w:r>
        <w:rPr>
          <w:rFonts w:eastAsia="Times New Roman" w:cstheme="minorHAnsi"/>
          <w:b/>
          <w:bCs/>
          <w:i/>
          <w:noProof w:val="0"/>
          <w:sz w:val="28"/>
          <w:szCs w:val="28"/>
          <w:lang w:eastAsia="pl-PL"/>
        </w:rPr>
        <w:t>go</w:t>
      </w:r>
    </w:p>
    <w:p w:rsidR="001C3021" w:rsidRPr="00067FE1" w:rsidRDefault="001C3021" w:rsidP="004339F2">
      <w:pPr>
        <w:spacing w:after="0" w:line="312" w:lineRule="auto"/>
        <w:ind w:left="284" w:hanging="284"/>
        <w:rPr>
          <w:rFonts w:eastAsia="Times New Roman" w:cstheme="minorHAnsi"/>
          <w:b/>
          <w:bCs/>
          <w:i/>
          <w:noProof w:val="0"/>
          <w:color w:val="FF0000"/>
          <w:sz w:val="28"/>
          <w:szCs w:val="28"/>
          <w:lang w:eastAsia="pl-PL"/>
        </w:rPr>
      </w:pPr>
    </w:p>
    <w:p w:rsidR="00E977E9" w:rsidRPr="008B1009" w:rsidRDefault="00E977E9" w:rsidP="008B1009">
      <w:pPr>
        <w:spacing w:after="0" w:line="312" w:lineRule="auto"/>
        <w:ind w:firstLine="284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Sejmik Województwa Świętokrzyskiego przyjął </w:t>
      </w: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Aktualizację Programu ochrony powietrza wraz z planem działań krótkoterminowych</w:t>
      </w: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 uchwałą nr LXIV/798/23 z 25 września 2023 r., która zawiera m.in. szczegółową uchwałę antysmogową z konkretnymi terminami zakazów stosowania przestarzałych kotłów (tzw. "kopciuchów") i paliw niskiej jakości, dążąc do poprawy jakości powietrza w regionie. Program ten, będący aktem prawa miejscowego, określa dalsze działania i przepisy mające na celu walkę ze smogiem, w tym obowiązek wymiany kotłów na bardziej ekologiczne do 2026 r.. </w:t>
      </w:r>
    </w:p>
    <w:p w:rsidR="00E977E9" w:rsidRPr="008B1009" w:rsidRDefault="00E977E9" w:rsidP="008B1009">
      <w:p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Kluczowe elementy programu i uchwały antysmogowej:</w:t>
      </w:r>
    </w:p>
    <w:p w:rsidR="00E977E9" w:rsidRPr="008B1009" w:rsidRDefault="00E977E9" w:rsidP="008B1009">
      <w:pPr>
        <w:numPr>
          <w:ilvl w:val="0"/>
          <w:numId w:val="27"/>
        </w:num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Cel:</w:t>
      </w: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 Ograniczenie emisji zanieczyszczeń i poprawa jakości powietrza.</w:t>
      </w:r>
    </w:p>
    <w:p w:rsidR="00E977E9" w:rsidRPr="008B1009" w:rsidRDefault="00E977E9" w:rsidP="008B1009">
      <w:pPr>
        <w:numPr>
          <w:ilvl w:val="0"/>
          <w:numId w:val="27"/>
        </w:num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Uchwała antysmogowa (szczegóły zakazów):</w:t>
      </w:r>
    </w:p>
    <w:p w:rsidR="00E977E9" w:rsidRPr="008B1009" w:rsidRDefault="00E977E9" w:rsidP="008B1009">
      <w:pPr>
        <w:numPr>
          <w:ilvl w:val="1"/>
          <w:numId w:val="27"/>
        </w:num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Od 1 lipca 2021:</w:t>
      </w: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 Zakaz stosowania mułów, </w:t>
      </w:r>
      <w:proofErr w:type="spellStart"/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flotów</w:t>
      </w:r>
      <w:proofErr w:type="spellEnd"/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 węglowych, węgla brunatnego i paliw o wilgotności &gt; 20%.</w:t>
      </w:r>
    </w:p>
    <w:p w:rsidR="00E977E9" w:rsidRPr="008B1009" w:rsidRDefault="00E977E9" w:rsidP="008B1009">
      <w:pPr>
        <w:numPr>
          <w:ilvl w:val="1"/>
          <w:numId w:val="27"/>
        </w:num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Od 1 lipca 2023:</w:t>
      </w: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 Zakaz używania kotłów pozaklasowych (tzw. "kopciuchów").</w:t>
      </w:r>
    </w:p>
    <w:p w:rsidR="00E977E9" w:rsidRPr="008B1009" w:rsidRDefault="00E977E9" w:rsidP="008B1009">
      <w:pPr>
        <w:numPr>
          <w:ilvl w:val="1"/>
          <w:numId w:val="27"/>
        </w:num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Od 1 lipca 2024:</w:t>
      </w: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 Zakaz użytkowania kotłów 3 i 4 klasy.</w:t>
      </w:r>
    </w:p>
    <w:p w:rsidR="00E977E9" w:rsidRPr="008B1009" w:rsidRDefault="00E977E9" w:rsidP="008B1009">
      <w:pPr>
        <w:numPr>
          <w:ilvl w:val="1"/>
          <w:numId w:val="27"/>
        </w:num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Od 1 lipca 2026:</w:t>
      </w: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 Obowiązek stosowania kotłów spełniających wymogi </w:t>
      </w:r>
      <w:proofErr w:type="spellStart"/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ekoprojektu</w:t>
      </w:r>
      <w:proofErr w:type="spellEnd"/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 xml:space="preserve"> i zakaz kotłów na paliwa stałe, jeśli jest dostęp do sieci gazowej/ciepłowniczej.</w:t>
      </w:r>
    </w:p>
    <w:p w:rsidR="00E977E9" w:rsidRPr="008B1009" w:rsidRDefault="00E977E9" w:rsidP="008B1009">
      <w:pPr>
        <w:numPr>
          <w:ilvl w:val="0"/>
          <w:numId w:val="27"/>
        </w:num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Podstawa Prawna:</w:t>
      </w: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 Uchwała nr LXIV/798/23 z dnia 25.09.2023.</w:t>
      </w:r>
    </w:p>
    <w:p w:rsidR="00E977E9" w:rsidRPr="008B1009" w:rsidRDefault="00E977E9" w:rsidP="008B1009">
      <w:pPr>
        <w:numPr>
          <w:ilvl w:val="0"/>
          <w:numId w:val="27"/>
        </w:num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Zarządzanie wykonaniem:</w:t>
      </w: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 Powierzone Zarządowi Województwa Świętokrzyskiego. </w:t>
      </w:r>
    </w:p>
    <w:p w:rsidR="00E977E9" w:rsidRPr="008B1009" w:rsidRDefault="00E977E9" w:rsidP="008B1009">
      <w:p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/>
          <w:bCs/>
          <w:noProof w:val="0"/>
          <w:color w:val="000000" w:themeColor="text1"/>
          <w:sz w:val="24"/>
          <w:szCs w:val="24"/>
          <w:lang w:eastAsia="pl-PL"/>
        </w:rPr>
        <w:t>Gdzie znaleźć więcej informacji:</w:t>
      </w:r>
    </w:p>
    <w:p w:rsidR="00495628" w:rsidRPr="008B1009" w:rsidRDefault="00E977E9" w:rsidP="008B1009">
      <w:pPr>
        <w:spacing w:after="0" w:line="312" w:lineRule="auto"/>
        <w:jc w:val="both"/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</w:pPr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Szczegółowe informacje i dokumenty dostępne są na stronie </w:t>
      </w:r>
      <w:hyperlink r:id="rId16" w:tgtFrame="_blank" w:history="1">
        <w:r w:rsidRPr="008B1009">
          <w:rPr>
            <w:rStyle w:val="Hipercze"/>
            <w:rFonts w:eastAsia="Times New Roman" w:cstheme="minorHAnsi"/>
            <w:bCs/>
            <w:noProof w:val="0"/>
            <w:color w:val="000000" w:themeColor="text1"/>
            <w:sz w:val="24"/>
            <w:szCs w:val="24"/>
            <w:lang w:eastAsia="pl-PL"/>
          </w:rPr>
          <w:t>Świętokrzyskie powietrze</w:t>
        </w:r>
      </w:hyperlink>
      <w:r w:rsidRPr="008B1009">
        <w:rPr>
          <w:rFonts w:eastAsia="Times New Roman" w:cstheme="minorHAnsi"/>
          <w:bCs/>
          <w:noProof w:val="0"/>
          <w:color w:val="000000" w:themeColor="text1"/>
          <w:sz w:val="24"/>
          <w:szCs w:val="24"/>
          <w:lang w:eastAsia="pl-PL"/>
        </w:rPr>
        <w:t> oraz w </w:t>
      </w:r>
      <w:hyperlink r:id="rId17" w:tgtFrame="_blank" w:history="1">
        <w:r w:rsidRPr="008B1009">
          <w:rPr>
            <w:rStyle w:val="Hipercze"/>
            <w:rFonts w:eastAsia="Times New Roman" w:cstheme="minorHAnsi"/>
            <w:bCs/>
            <w:noProof w:val="0"/>
            <w:color w:val="000000" w:themeColor="text1"/>
            <w:sz w:val="24"/>
            <w:szCs w:val="24"/>
            <w:lang w:eastAsia="pl-PL"/>
          </w:rPr>
          <w:t>Dzienniku Urzędowym Województwa Świętokrzyskiego</w:t>
        </w:r>
      </w:hyperlink>
    </w:p>
    <w:p w:rsidR="00495628" w:rsidRPr="00F3666A" w:rsidRDefault="00495628" w:rsidP="00495628">
      <w:pPr>
        <w:spacing w:after="0" w:line="312" w:lineRule="auto"/>
        <w:ind w:left="284"/>
        <w:jc w:val="center"/>
        <w:rPr>
          <w:rFonts w:eastAsia="Times New Roman" w:cstheme="minorHAnsi"/>
          <w:bCs/>
          <w:noProof w:val="0"/>
          <w:sz w:val="24"/>
          <w:szCs w:val="24"/>
          <w:lang w:eastAsia="pl-PL"/>
        </w:rPr>
      </w:pPr>
      <w:r w:rsidRPr="00495628">
        <w:rPr>
          <w:rFonts w:eastAsia="Times New Roman" w:cstheme="minorHAnsi"/>
          <w:bCs/>
          <w:sz w:val="24"/>
          <w:szCs w:val="24"/>
          <w:lang w:eastAsia="pl-PL"/>
        </w:rPr>
        <w:drawing>
          <wp:inline distT="0" distB="0" distL="0" distR="0">
            <wp:extent cx="2415396" cy="3414364"/>
            <wp:effectExtent l="0" t="0" r="4445" b="0"/>
            <wp:docPr id="11" name="Obraz 11" descr="Uchwa&amp;lstrok;a Antysmogowa i Program ochrony powietrza dla województwa  &amp;sacute;wi&amp;eogon;tokrzyskiego - Wiadomo&amp;sacute;ci - Urz&amp;aogon;d Miasta i Gminy w Radoszy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chwa&amp;lstrok;a Antysmogowa i Program ochrony powietrza dla województwa  &amp;sacute;wi&amp;eogon;tokrzyskiego - Wiadomo&amp;sacute;ci - Urz&amp;aogon;d Miasta i Gminy w Radoszycach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380" cy="34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069" w:rsidRPr="004339F2" w:rsidRDefault="00F91069" w:rsidP="00581430">
      <w:pPr>
        <w:spacing w:after="0" w:line="312" w:lineRule="auto"/>
        <w:jc w:val="both"/>
        <w:rPr>
          <w:rFonts w:eastAsia="Times New Roman" w:cstheme="minorHAnsi"/>
          <w:b/>
          <w:bCs/>
          <w:noProof w:val="0"/>
          <w:sz w:val="12"/>
          <w:szCs w:val="24"/>
          <w:lang w:eastAsia="pl-PL"/>
        </w:rPr>
      </w:pPr>
    </w:p>
    <w:p w:rsidR="00593940" w:rsidRDefault="00593940" w:rsidP="00581430">
      <w:pPr>
        <w:spacing w:after="0" w:line="312" w:lineRule="auto"/>
        <w:jc w:val="both"/>
        <w:rPr>
          <w:rFonts w:eastAsia="Times New Roman" w:cstheme="minorHAnsi"/>
          <w:b/>
          <w:bCs/>
          <w:noProof w:val="0"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noProof w:val="0"/>
          <w:sz w:val="24"/>
          <w:szCs w:val="24"/>
          <w:lang w:eastAsia="pl-PL"/>
        </w:rPr>
        <w:lastRenderedPageBreak/>
        <w:t xml:space="preserve">Uwaga! </w:t>
      </w:r>
    </w:p>
    <w:p w:rsidR="00704DB0" w:rsidRPr="008F06C9" w:rsidRDefault="00704DB0" w:rsidP="00581430">
      <w:pPr>
        <w:spacing w:after="0" w:line="312" w:lineRule="auto"/>
        <w:jc w:val="both"/>
        <w:rPr>
          <w:rFonts w:eastAsia="Times New Roman" w:cstheme="minorHAnsi"/>
          <w:noProof w:val="0"/>
          <w:sz w:val="24"/>
          <w:szCs w:val="24"/>
          <w:lang w:eastAsia="pl-PL"/>
        </w:rPr>
      </w:pPr>
      <w:r w:rsidRPr="00704DB0">
        <w:rPr>
          <w:rFonts w:eastAsia="Times New Roman" w:cstheme="minorHAnsi"/>
          <w:b/>
          <w:bCs/>
          <w:noProof w:val="0"/>
          <w:sz w:val="24"/>
          <w:szCs w:val="24"/>
          <w:lang w:eastAsia="pl-PL"/>
        </w:rPr>
        <w:t>Od 1 lipca 2026 r. na terenie województwa świętokrzyskiego, będzie można użytkować tylko odnawialne, bądź niskoemisyjne źródła ciepła takie jak: ciepło z sieci miejskiej, kotły na gaz lub olej opalowy, pompy ciepła</w:t>
      </w:r>
      <w:r w:rsidRPr="00704DB0">
        <w:rPr>
          <w:rFonts w:eastAsia="Times New Roman" w:cstheme="minorHAnsi"/>
          <w:noProof w:val="0"/>
          <w:sz w:val="24"/>
          <w:szCs w:val="24"/>
          <w:lang w:eastAsia="pl-PL"/>
        </w:rPr>
        <w:t xml:space="preserve">, </w:t>
      </w:r>
      <w:r w:rsidRPr="00704DB0">
        <w:rPr>
          <w:rFonts w:eastAsia="Times New Roman" w:cstheme="minorHAnsi"/>
          <w:b/>
          <w:noProof w:val="0"/>
          <w:sz w:val="24"/>
          <w:szCs w:val="24"/>
          <w:lang w:eastAsia="pl-PL"/>
        </w:rPr>
        <w:t xml:space="preserve">ogrzewanie elektryczne. </w:t>
      </w:r>
      <w:r w:rsidRPr="008F06C9">
        <w:rPr>
          <w:rFonts w:eastAsia="Times New Roman" w:cstheme="minorHAnsi"/>
          <w:b/>
          <w:noProof w:val="0"/>
          <w:sz w:val="24"/>
          <w:szCs w:val="24"/>
          <w:lang w:eastAsia="pl-PL"/>
        </w:rPr>
        <w:t xml:space="preserve">Jedynie w sytuacji braku możliwości podłączenia budynku do sieci miejskiej, bądź sieci gazowej, dopuszczalne będzie spalanie </w:t>
      </w:r>
      <w:r w:rsidRPr="008F06C9">
        <w:rPr>
          <w:rFonts w:eastAsia="Times New Roman" w:cstheme="minorHAnsi"/>
          <w:noProof w:val="0"/>
          <w:sz w:val="24"/>
          <w:szCs w:val="24"/>
          <w:lang w:eastAsia="pl-PL"/>
        </w:rPr>
        <w:t xml:space="preserve">paliw stałych w kotłach spełniających wymagania ekoprojektu, zgodnie z załącznikiem do rozporządzenia Komisji (UE) 2015/1189 z dnia 28 kwietnia 2015 r. </w:t>
      </w:r>
    </w:p>
    <w:p w:rsidR="00BF09BC" w:rsidRPr="00415D0C" w:rsidRDefault="00BF09BC" w:rsidP="0041211A">
      <w:pPr>
        <w:spacing w:after="0" w:line="312" w:lineRule="auto"/>
        <w:jc w:val="center"/>
        <w:rPr>
          <w:rFonts w:eastAsia="Times New Roman" w:cstheme="minorHAnsi"/>
          <w:b/>
          <w:noProof w:val="0"/>
          <w:sz w:val="10"/>
          <w:szCs w:val="28"/>
          <w:lang w:eastAsia="pl-PL"/>
        </w:rPr>
      </w:pPr>
    </w:p>
    <w:p w:rsidR="000C23E5" w:rsidRPr="00E26417" w:rsidRDefault="0041211A" w:rsidP="00415D0C">
      <w:pPr>
        <w:spacing w:after="0" w:line="480" w:lineRule="auto"/>
        <w:jc w:val="center"/>
        <w:rPr>
          <w:rFonts w:eastAsia="Times New Roman" w:cstheme="minorHAnsi"/>
          <w:b/>
          <w:noProof w:val="0"/>
          <w:sz w:val="28"/>
          <w:szCs w:val="28"/>
          <w:lang w:eastAsia="pl-PL"/>
        </w:rPr>
      </w:pPr>
      <w:r w:rsidRPr="00E26417">
        <w:rPr>
          <w:rFonts w:eastAsia="Times New Roman" w:cstheme="minorHAnsi"/>
          <w:b/>
          <w:noProof w:val="0"/>
          <w:sz w:val="28"/>
          <w:szCs w:val="28"/>
          <w:lang w:eastAsia="pl-PL"/>
        </w:rPr>
        <w:t>Monitoring powietrza</w:t>
      </w:r>
    </w:p>
    <w:p w:rsidR="004B43C8" w:rsidRPr="008B1009" w:rsidRDefault="004211FA" w:rsidP="004B43C8">
      <w:pPr>
        <w:spacing w:after="0" w:line="312" w:lineRule="auto"/>
        <w:jc w:val="both"/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</w:pPr>
      <w:r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>Do podejmowania walki ze smogiem</w:t>
      </w:r>
      <w:r w:rsidR="005C5494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 </w:t>
      </w:r>
      <w:r w:rsidR="003B5096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>ważny</w:t>
      </w:r>
      <w:r w:rsidR="00392CDF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>m</w:t>
      </w:r>
      <w:r w:rsidR="003B5096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 </w:t>
      </w:r>
      <w:r w:rsidR="00C56B39" w:rsidRPr="00C56B39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>element</w:t>
      </w:r>
      <w:r w:rsidR="00392CDF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>em</w:t>
      </w:r>
      <w:r w:rsidR="00C56B39" w:rsidRPr="00C56B39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, z którego </w:t>
      </w:r>
      <w:r w:rsidR="00231C1F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>wszyscy korzystamy</w:t>
      </w:r>
      <w:r w:rsidR="004031DB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, </w:t>
      </w:r>
      <w:r w:rsidR="00895723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br/>
      </w:r>
      <w:r w:rsidR="00231C1F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a który </w:t>
      </w:r>
      <w:r w:rsidR="00C56B39" w:rsidRPr="00C56B39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mobilizuje </w:t>
      </w:r>
      <w:r w:rsidR="00231C1F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Państwo i </w:t>
      </w:r>
      <w:r w:rsidR="00C56B39" w:rsidRPr="00C56B39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>samorządy</w:t>
      </w:r>
      <w:r w:rsidR="00392CDF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 jest monitoring powietrza</w:t>
      </w:r>
      <w:r w:rsidR="004031DB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. </w:t>
      </w:r>
      <w:r w:rsidR="00231C1F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>P</w:t>
      </w:r>
      <w:r w:rsidR="00C56B39" w:rsidRPr="00C56B39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aństwowy system monitoringu jakości powietrza, nadzorowany jest przez Główny Inspektorat Ochrony Środowiska. Jest to jednostka, która decyduje o lokalizacji stacji oraz o ich programie pomiarowym. Dane ze stacji pomiarowych gromadzone są w krajowej bazie danych JPOAT2,0 </w:t>
      </w:r>
      <w:r w:rsidR="00CF0890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br/>
      </w:r>
      <w:r w:rsidR="00C56B39" w:rsidRPr="00C56B39">
        <w:rPr>
          <w:rFonts w:ascii="Calibri" w:eastAsia="Times New Roman" w:hAnsi="Calibri" w:cs="Times New Roman"/>
          <w:noProof w:val="0"/>
          <w:sz w:val="24"/>
          <w:szCs w:val="20"/>
          <w:lang w:eastAsia="pl-PL"/>
        </w:rPr>
        <w:t xml:space="preserve">i udostępniane na portalu „Jakość Powietrza”. </w:t>
      </w:r>
      <w:r w:rsidR="004031DB"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 xml:space="preserve">Na terenie woj. </w:t>
      </w:r>
      <w:r w:rsidR="00C56B39"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świętokrzyski</w:t>
      </w:r>
      <w:r w:rsidR="004031DB"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ego</w:t>
      </w:r>
      <w:r w:rsidR="00C56B39"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 xml:space="preserve"> </w:t>
      </w:r>
      <w:r w:rsidR="004B43C8"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według stanu na </w:t>
      </w:r>
      <w:r w:rsidR="004B43C8" w:rsidRPr="008B1009">
        <w:rPr>
          <w:rFonts w:ascii="Calibri" w:eastAsia="Times New Roman" w:hAnsi="Calibri" w:cs="Times New Roman"/>
          <w:b/>
          <w:bCs/>
          <w:noProof w:val="0"/>
          <w:color w:val="000000" w:themeColor="text1"/>
          <w:sz w:val="24"/>
          <w:szCs w:val="20"/>
          <w:lang w:eastAsia="pl-PL"/>
        </w:rPr>
        <w:t>styczeń 2026 roku</w:t>
      </w:r>
      <w:r w:rsidR="004B43C8"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, sieć pomiarowa uległa pewnym przekształceniom w ramach Wykonawczego Programu Państwowego Monitoringu Środowiska. Choć całkowita liczba stacji (punktów lokalizacyjnych) jest stabilna, zmienia się liczba konkretnych </w:t>
      </w:r>
      <w:r w:rsidR="004B43C8" w:rsidRPr="008B1009">
        <w:rPr>
          <w:rFonts w:ascii="Calibri" w:eastAsia="Times New Roman" w:hAnsi="Calibri" w:cs="Times New Roman"/>
          <w:b/>
          <w:bCs/>
          <w:noProof w:val="0"/>
          <w:color w:val="000000" w:themeColor="text1"/>
          <w:sz w:val="24"/>
          <w:szCs w:val="20"/>
          <w:lang w:eastAsia="pl-PL"/>
        </w:rPr>
        <w:t>stanowisk pomiarowych</w:t>
      </w:r>
      <w:r w:rsidR="004B43C8"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 dla poszczególnych substancji. </w:t>
      </w:r>
    </w:p>
    <w:p w:rsidR="004B43C8" w:rsidRPr="008B1009" w:rsidRDefault="004B43C8" w:rsidP="004B43C8">
      <w:pPr>
        <w:spacing w:after="0" w:line="312" w:lineRule="auto"/>
        <w:jc w:val="both"/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</w:pPr>
      <w:r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Należy odróżnić </w:t>
      </w:r>
      <w:r w:rsidRPr="008B1009">
        <w:rPr>
          <w:rFonts w:ascii="Calibri" w:eastAsia="Times New Roman" w:hAnsi="Calibri" w:cs="Times New Roman"/>
          <w:b/>
          <w:bCs/>
          <w:noProof w:val="0"/>
          <w:color w:val="000000" w:themeColor="text1"/>
          <w:sz w:val="24"/>
          <w:szCs w:val="20"/>
          <w:lang w:eastAsia="pl-PL"/>
        </w:rPr>
        <w:t>stacje (lokalizacje)</w:t>
      </w:r>
      <w:r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 od </w:t>
      </w:r>
      <w:r w:rsidRPr="008B1009">
        <w:rPr>
          <w:rFonts w:ascii="Calibri" w:eastAsia="Times New Roman" w:hAnsi="Calibri" w:cs="Times New Roman"/>
          <w:b/>
          <w:bCs/>
          <w:noProof w:val="0"/>
          <w:color w:val="000000" w:themeColor="text1"/>
          <w:sz w:val="24"/>
          <w:szCs w:val="20"/>
          <w:lang w:eastAsia="pl-PL"/>
        </w:rPr>
        <w:t>stanowisk (konkretnych mierników)</w:t>
      </w:r>
      <w:r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. Jedna stacja może posiadać kilka stanowisk (np. automatyczne PM10, manualne PM10 oraz stanowisko do pomiaru tlenków azotu).</w:t>
      </w:r>
    </w:p>
    <w:p w:rsidR="00231C1F" w:rsidRDefault="00C56B39" w:rsidP="004B43C8">
      <w:pPr>
        <w:spacing w:after="0" w:line="312" w:lineRule="auto"/>
        <w:jc w:val="both"/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</w:pPr>
      <w:r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 xml:space="preserve">Niezależnie od monitoringu państwowego, </w:t>
      </w:r>
      <w:r w:rsidR="00231C1F"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 xml:space="preserve">miasto Kielce oraz </w:t>
      </w:r>
      <w:r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 xml:space="preserve">szereg Gmin z terenu powiatu kieleckiego, zainstalowało własne czujniki, które na bieżąco informują mieszkańców </w:t>
      </w:r>
      <w:r w:rsidR="00231C1F"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 xml:space="preserve">                      </w:t>
      </w:r>
      <w:r w:rsidRPr="008B1009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 xml:space="preserve">o stanie powietrza. Takie działania pozwalają ustalić gdzie przekroczenia występują najczęściej, co jest ich przyczyną, a następnie jakie środki należy podjąć, aby ten stan wyeliminować. </w:t>
      </w:r>
    </w:p>
    <w:p w:rsidR="0082667B" w:rsidRPr="008B1009" w:rsidRDefault="0082667B" w:rsidP="004B43C8">
      <w:pPr>
        <w:spacing w:after="0" w:line="312" w:lineRule="auto"/>
        <w:jc w:val="both"/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</w:pPr>
      <w:r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Na terenie powiatu kieleckiego prowadzony był pomiar jakości powietrza w okresie</w:t>
      </w:r>
      <w:r w:rsidR="0020152F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 xml:space="preserve"> od </w:t>
      </w:r>
      <w:r w:rsidR="0020152F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br/>
        <w:t>2022-2025 roku</w:t>
      </w:r>
      <w:r w:rsidR="00F41125">
        <w:rPr>
          <w:rFonts w:ascii="Calibri" w:eastAsia="Times New Roman" w:hAnsi="Calibri" w:cs="Times New Roman"/>
          <w:noProof w:val="0"/>
          <w:color w:val="000000" w:themeColor="text1"/>
          <w:sz w:val="24"/>
          <w:szCs w:val="20"/>
          <w:lang w:eastAsia="pl-PL"/>
        </w:rPr>
        <w:t>, poprzez czujniki zamontowane na terenie 19 gmin powiatu.</w:t>
      </w:r>
    </w:p>
    <w:p w:rsidR="004031DB" w:rsidRPr="004031DB" w:rsidRDefault="004031DB" w:rsidP="004031DB">
      <w:pPr>
        <w:spacing w:after="0" w:line="312" w:lineRule="auto"/>
        <w:ind w:firstLine="426"/>
        <w:jc w:val="both"/>
        <w:rPr>
          <w:rFonts w:ascii="Calibri" w:eastAsia="Times New Roman" w:hAnsi="Calibri" w:cs="Times New Roman"/>
          <w:noProof w:val="0"/>
          <w:sz w:val="12"/>
          <w:szCs w:val="20"/>
          <w:lang w:eastAsia="pl-PL"/>
        </w:rPr>
      </w:pPr>
    </w:p>
    <w:p w:rsidR="00704DB0" w:rsidRPr="00E1782F" w:rsidRDefault="004031DB" w:rsidP="00F21206">
      <w:pPr>
        <w:rPr>
          <w:rFonts w:cstheme="minorHAnsi"/>
          <w:sz w:val="20"/>
          <w:szCs w:val="20"/>
        </w:rPr>
      </w:pPr>
      <w:r w:rsidRPr="00E1782F">
        <w:rPr>
          <w:rFonts w:cstheme="minorHAnsi"/>
          <w:sz w:val="20"/>
          <w:szCs w:val="20"/>
          <w:lang w:eastAsia="pl-PL"/>
        </w:rPr>
        <w:drawing>
          <wp:inline distT="0" distB="0" distL="0" distR="0" wp14:anchorId="46D74BBC" wp14:editId="4C814523">
            <wp:extent cx="2289976" cy="2064136"/>
            <wp:effectExtent l="0" t="0" r="0" b="0"/>
            <wp:docPr id="14" name="Obraz 14" descr="Uruchomienie 2 nowych stacji monitoringu powietrza w Kielcach - GIO&amp;Sacute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Uruchomienie 2 nowych stacji monitoringu powietrza w Kielcach - GIO&amp;Sacute;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418" cy="2067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782F">
        <w:rPr>
          <w:rFonts w:cstheme="minorHAnsi"/>
          <w:sz w:val="20"/>
          <w:szCs w:val="20"/>
        </w:rPr>
        <w:t xml:space="preserve"> </w:t>
      </w:r>
      <w:r w:rsidR="00E1782F" w:rsidRPr="00E1782F">
        <w:rPr>
          <w:rFonts w:cstheme="minorHAnsi"/>
          <w:sz w:val="20"/>
          <w:szCs w:val="20"/>
        </w:rPr>
        <w:t xml:space="preserve">           </w:t>
      </w:r>
      <w:r w:rsidRPr="00E1782F">
        <w:rPr>
          <w:rFonts w:cstheme="minorHAnsi"/>
          <w:sz w:val="20"/>
          <w:szCs w:val="20"/>
        </w:rPr>
        <w:t xml:space="preserve">   </w:t>
      </w:r>
      <w:r w:rsidRPr="00E1782F">
        <w:rPr>
          <w:rFonts w:cstheme="minorHAnsi"/>
          <w:sz w:val="20"/>
          <w:szCs w:val="20"/>
          <w:lang w:eastAsia="pl-PL"/>
        </w:rPr>
        <w:drawing>
          <wp:inline distT="0" distB="0" distL="0" distR="0" wp14:anchorId="16462164" wp14:editId="1B7BAC5B">
            <wp:extent cx="2880000" cy="2195842"/>
            <wp:effectExtent l="0" t="0" r="0" b="0"/>
            <wp:docPr id="15" name="Obraz 15" descr="Stacja monitoringu powietrza w Kielcach przy ul. Juraj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tacja monitoringu powietrza w Kielcach przy ul. Jurajskiej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95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1DB" w:rsidRPr="00E1782F" w:rsidRDefault="004031DB" w:rsidP="00F21206">
      <w:pPr>
        <w:rPr>
          <w:rFonts w:cstheme="minorHAnsi"/>
          <w:sz w:val="20"/>
          <w:szCs w:val="20"/>
        </w:rPr>
      </w:pPr>
      <w:r w:rsidRPr="00E1782F">
        <w:rPr>
          <w:rFonts w:cstheme="minorHAnsi"/>
          <w:sz w:val="16"/>
          <w:szCs w:val="16"/>
        </w:rPr>
        <w:t>Stacja monitoringu powietrza w Kielcach przy ul. Warszawskiej</w:t>
      </w:r>
      <w:r w:rsidRPr="00E1782F">
        <w:rPr>
          <w:rFonts w:cstheme="minorHAnsi"/>
          <w:sz w:val="20"/>
          <w:szCs w:val="20"/>
        </w:rPr>
        <w:t xml:space="preserve">  </w:t>
      </w:r>
      <w:r w:rsidR="00E1782F">
        <w:rPr>
          <w:rFonts w:cstheme="minorHAnsi"/>
          <w:sz w:val="20"/>
          <w:szCs w:val="20"/>
        </w:rPr>
        <w:t xml:space="preserve">                       </w:t>
      </w:r>
      <w:r w:rsidRPr="00E1782F">
        <w:rPr>
          <w:rFonts w:cstheme="minorHAnsi"/>
          <w:sz w:val="16"/>
          <w:szCs w:val="16"/>
        </w:rPr>
        <w:t>Stacja monitoringu powietrza w Kielcach przy ul. Jurajskiej</w:t>
      </w:r>
    </w:p>
    <w:p w:rsidR="00700853" w:rsidRPr="00E26417" w:rsidRDefault="00E26417" w:rsidP="00E26417">
      <w:pPr>
        <w:jc w:val="center"/>
        <w:rPr>
          <w:rFonts w:cstheme="minorHAnsi"/>
          <w:sz w:val="28"/>
          <w:szCs w:val="28"/>
        </w:rPr>
      </w:pPr>
      <w:r w:rsidRPr="00E26417">
        <w:rPr>
          <w:rFonts w:cstheme="minorHAnsi"/>
          <w:b/>
          <w:sz w:val="28"/>
          <w:szCs w:val="28"/>
        </w:rPr>
        <w:lastRenderedPageBreak/>
        <w:t>Edukacja ekologiczna</w:t>
      </w:r>
    </w:p>
    <w:p w:rsidR="008676D4" w:rsidRDefault="009B4325" w:rsidP="006515B2">
      <w:pPr>
        <w:spacing w:line="312" w:lineRule="auto"/>
        <w:jc w:val="both"/>
        <w:rPr>
          <w:rFonts w:cstheme="minorHAnsi"/>
          <w:sz w:val="24"/>
          <w:szCs w:val="24"/>
        </w:rPr>
      </w:pPr>
      <w:r w:rsidRPr="00895723">
        <w:rPr>
          <w:rFonts w:cstheme="minorHAnsi"/>
          <w:sz w:val="24"/>
          <w:szCs w:val="24"/>
        </w:rPr>
        <w:t>Starostwo Powiatowe w Kielcach</w:t>
      </w:r>
      <w:r w:rsidR="00700853" w:rsidRPr="00895723">
        <w:rPr>
          <w:rFonts w:cstheme="minorHAnsi"/>
          <w:sz w:val="24"/>
          <w:szCs w:val="24"/>
        </w:rPr>
        <w:t xml:space="preserve"> od 2004 r., </w:t>
      </w:r>
      <w:r w:rsidRPr="00895723">
        <w:rPr>
          <w:rFonts w:cstheme="minorHAnsi"/>
          <w:sz w:val="24"/>
          <w:szCs w:val="24"/>
        </w:rPr>
        <w:t xml:space="preserve">realizuje </w:t>
      </w:r>
      <w:r w:rsidR="00700853" w:rsidRPr="00895723">
        <w:rPr>
          <w:rFonts w:cstheme="minorHAnsi"/>
          <w:b/>
          <w:sz w:val="24"/>
          <w:szCs w:val="24"/>
        </w:rPr>
        <w:t>Program edukacji ekologicznej dla Powiatu Kieleckiego pn. „Dla Ziemi, dla siebie”</w:t>
      </w:r>
      <w:r w:rsidR="00700853" w:rsidRPr="00895723">
        <w:rPr>
          <w:rFonts w:cstheme="minorHAnsi"/>
          <w:sz w:val="24"/>
          <w:szCs w:val="24"/>
        </w:rPr>
        <w:t xml:space="preserve">, kierowany do przedszkolaków, uczniów szkół podstawowych i ponadpodstawowych, a poprzez </w:t>
      </w:r>
      <w:r w:rsidRPr="00895723">
        <w:rPr>
          <w:rFonts w:cstheme="minorHAnsi"/>
          <w:sz w:val="24"/>
          <w:szCs w:val="24"/>
        </w:rPr>
        <w:t xml:space="preserve">dzieci </w:t>
      </w:r>
      <w:r w:rsidR="00700853" w:rsidRPr="00895723">
        <w:rPr>
          <w:rFonts w:cstheme="minorHAnsi"/>
          <w:sz w:val="24"/>
          <w:szCs w:val="24"/>
        </w:rPr>
        <w:t>do dorosłych mieszkańców powiatu kieleckiego. W ramach programu, wiele konkursów poświęconych było ochronie powietrza</w:t>
      </w:r>
      <w:r w:rsidR="00F75C17" w:rsidRPr="00895723">
        <w:rPr>
          <w:rFonts w:cstheme="minorHAnsi"/>
          <w:sz w:val="24"/>
          <w:szCs w:val="24"/>
        </w:rPr>
        <w:t xml:space="preserve"> - </w:t>
      </w:r>
      <w:r w:rsidR="00CF0890">
        <w:rPr>
          <w:rFonts w:cstheme="minorHAnsi"/>
          <w:sz w:val="24"/>
          <w:szCs w:val="24"/>
        </w:rPr>
        <w:br/>
      </w:r>
      <w:r w:rsidR="00F75C17" w:rsidRPr="00895723">
        <w:rPr>
          <w:rFonts w:cstheme="minorHAnsi"/>
          <w:sz w:val="24"/>
          <w:szCs w:val="24"/>
        </w:rPr>
        <w:t>w 2016 r. zrealizowano konkurs pt. „Chcemy oddychać czystym powietrzem”,</w:t>
      </w:r>
      <w:r w:rsidR="000E5346" w:rsidRPr="00895723">
        <w:rPr>
          <w:rFonts w:cstheme="minorHAnsi"/>
          <w:sz w:val="24"/>
          <w:szCs w:val="24"/>
        </w:rPr>
        <w:t xml:space="preserve"> a w 2017 r. </w:t>
      </w:r>
      <w:r w:rsidRPr="00895723">
        <w:rPr>
          <w:rFonts w:cstheme="minorHAnsi"/>
          <w:sz w:val="24"/>
          <w:szCs w:val="24"/>
        </w:rPr>
        <w:t xml:space="preserve">„Odnawialne źródła energii w powiecie kieleckim”. </w:t>
      </w:r>
      <w:r w:rsidR="00C62D65" w:rsidRPr="00895723">
        <w:rPr>
          <w:rFonts w:cstheme="minorHAnsi"/>
          <w:sz w:val="24"/>
          <w:szCs w:val="24"/>
        </w:rPr>
        <w:t xml:space="preserve">W </w:t>
      </w:r>
      <w:r w:rsidR="002215A5">
        <w:rPr>
          <w:rFonts w:cstheme="minorHAnsi"/>
          <w:sz w:val="24"/>
          <w:szCs w:val="24"/>
        </w:rPr>
        <w:t xml:space="preserve">roku szkolnym </w:t>
      </w:r>
      <w:r w:rsidR="00C62D65" w:rsidRPr="00895723">
        <w:rPr>
          <w:rFonts w:cstheme="minorHAnsi"/>
          <w:color w:val="000000" w:themeColor="text1"/>
          <w:sz w:val="24"/>
          <w:szCs w:val="24"/>
        </w:rPr>
        <w:t>202</w:t>
      </w:r>
      <w:r w:rsidR="002215A5">
        <w:rPr>
          <w:rFonts w:cstheme="minorHAnsi"/>
          <w:color w:val="000000" w:themeColor="text1"/>
          <w:sz w:val="24"/>
          <w:szCs w:val="24"/>
        </w:rPr>
        <w:t>1/2022</w:t>
      </w:r>
      <w:r w:rsidR="00C62D65" w:rsidRPr="00895723">
        <w:rPr>
          <w:rFonts w:cstheme="minorHAnsi"/>
          <w:color w:val="000000" w:themeColor="text1"/>
          <w:sz w:val="24"/>
          <w:szCs w:val="24"/>
        </w:rPr>
        <w:t xml:space="preserve"> odbył się konkurs plastyczny </w:t>
      </w:r>
      <w:r w:rsidR="007F4C48" w:rsidRPr="00895723">
        <w:rPr>
          <w:rFonts w:cstheme="minorHAnsi"/>
          <w:color w:val="000000" w:themeColor="text1"/>
          <w:sz w:val="24"/>
          <w:szCs w:val="24"/>
        </w:rPr>
        <w:t xml:space="preserve"> </w:t>
      </w:r>
      <w:r w:rsidR="00C62D65" w:rsidRPr="00895723">
        <w:rPr>
          <w:rFonts w:cstheme="minorHAnsi"/>
          <w:color w:val="000000" w:themeColor="text1"/>
          <w:sz w:val="24"/>
          <w:szCs w:val="24"/>
        </w:rPr>
        <w:t>pt. „Dobry klimat mamy, gdy o powietrze dbamy</w:t>
      </w:r>
      <w:r w:rsidR="002215A5">
        <w:rPr>
          <w:rFonts w:cstheme="minorHAnsi"/>
          <w:color w:val="000000" w:themeColor="text1"/>
          <w:sz w:val="24"/>
          <w:szCs w:val="24"/>
        </w:rPr>
        <w:t xml:space="preserve">”, a w roku 2023/2024 uczniowie wykonywali „Plakat ekologiczny”, </w:t>
      </w:r>
      <w:r w:rsidR="006515B2">
        <w:rPr>
          <w:rFonts w:cstheme="minorHAnsi"/>
          <w:color w:val="000000" w:themeColor="text1"/>
          <w:sz w:val="24"/>
          <w:szCs w:val="24"/>
        </w:rPr>
        <w:t xml:space="preserve">na którym bardzo często ukazywano kwestie  zanieczyszczenia powietrza i jego ochrony. </w:t>
      </w:r>
      <w:r>
        <w:rPr>
          <w:rFonts w:cstheme="minorHAnsi"/>
          <w:sz w:val="24"/>
          <w:szCs w:val="24"/>
        </w:rPr>
        <w:t>Konkurs</w:t>
      </w:r>
      <w:r w:rsidR="000E5346">
        <w:rPr>
          <w:rFonts w:cstheme="minorHAnsi"/>
          <w:sz w:val="24"/>
          <w:szCs w:val="24"/>
        </w:rPr>
        <w:t xml:space="preserve">y </w:t>
      </w:r>
      <w:r>
        <w:rPr>
          <w:rFonts w:cstheme="minorHAnsi"/>
          <w:sz w:val="24"/>
          <w:szCs w:val="24"/>
        </w:rPr>
        <w:t>miał</w:t>
      </w:r>
      <w:r w:rsidR="000E5346">
        <w:rPr>
          <w:rFonts w:cstheme="minorHAnsi"/>
          <w:sz w:val="24"/>
          <w:szCs w:val="24"/>
        </w:rPr>
        <w:t>y</w:t>
      </w:r>
      <w:r>
        <w:rPr>
          <w:rFonts w:cstheme="minorHAnsi"/>
          <w:sz w:val="24"/>
          <w:szCs w:val="24"/>
        </w:rPr>
        <w:t xml:space="preserve"> zwrócić uwagę </w:t>
      </w:r>
      <w:r w:rsidR="000E5346">
        <w:rPr>
          <w:rFonts w:cstheme="minorHAnsi"/>
          <w:sz w:val="24"/>
          <w:szCs w:val="24"/>
        </w:rPr>
        <w:t xml:space="preserve">dzieci na jakość powietrza i na to, że za jego stan </w:t>
      </w:r>
      <w:r w:rsidR="000E5346" w:rsidRPr="000E5346">
        <w:rPr>
          <w:rFonts w:cstheme="minorHAnsi"/>
          <w:sz w:val="24"/>
          <w:szCs w:val="24"/>
        </w:rPr>
        <w:t xml:space="preserve">odpowiedzialny jest każdy człowiek, </w:t>
      </w:r>
      <w:r w:rsidR="000E5346">
        <w:rPr>
          <w:rFonts w:cstheme="minorHAnsi"/>
          <w:sz w:val="24"/>
          <w:szCs w:val="24"/>
        </w:rPr>
        <w:t>że m</w:t>
      </w:r>
      <w:r w:rsidR="000E5346" w:rsidRPr="000E5346">
        <w:rPr>
          <w:rFonts w:cstheme="minorHAnsi"/>
          <w:sz w:val="24"/>
          <w:szCs w:val="24"/>
        </w:rPr>
        <w:t xml:space="preserve">ają wpływ na powstawanie zanieczyszczeń, na ochronę powietrza </w:t>
      </w:r>
      <w:r w:rsidR="000E5346">
        <w:rPr>
          <w:rFonts w:cstheme="minorHAnsi"/>
          <w:sz w:val="24"/>
          <w:szCs w:val="24"/>
        </w:rPr>
        <w:t>oraz,</w:t>
      </w:r>
      <w:r w:rsidR="000E5346" w:rsidRPr="000E5346">
        <w:rPr>
          <w:rFonts w:cstheme="minorHAnsi"/>
          <w:sz w:val="24"/>
          <w:szCs w:val="24"/>
        </w:rPr>
        <w:t xml:space="preserve"> że powinny reagować na negatywne działania innych osób. </w:t>
      </w:r>
      <w:r w:rsidR="00996AD9">
        <w:rPr>
          <w:rFonts w:cstheme="minorHAnsi"/>
          <w:sz w:val="24"/>
          <w:szCs w:val="24"/>
        </w:rPr>
        <w:t>M</w:t>
      </w:r>
      <w:r w:rsidR="008676D4" w:rsidRPr="008676D4">
        <w:rPr>
          <w:rFonts w:cstheme="minorHAnsi"/>
          <w:sz w:val="24"/>
          <w:szCs w:val="24"/>
        </w:rPr>
        <w:t>alejąc</w:t>
      </w:r>
      <w:r w:rsidR="00996AD9">
        <w:rPr>
          <w:rFonts w:cstheme="minorHAnsi"/>
          <w:sz w:val="24"/>
          <w:szCs w:val="24"/>
        </w:rPr>
        <w:t>e</w:t>
      </w:r>
      <w:r w:rsidR="000E5346">
        <w:rPr>
          <w:rFonts w:cstheme="minorHAnsi"/>
          <w:sz w:val="24"/>
          <w:szCs w:val="24"/>
        </w:rPr>
        <w:t xml:space="preserve"> zasob</w:t>
      </w:r>
      <w:r w:rsidR="00996AD9">
        <w:rPr>
          <w:rFonts w:cstheme="minorHAnsi"/>
          <w:sz w:val="24"/>
          <w:szCs w:val="24"/>
        </w:rPr>
        <w:t>y</w:t>
      </w:r>
      <w:r w:rsidR="008676D4" w:rsidRPr="008676D4">
        <w:rPr>
          <w:rFonts w:cstheme="minorHAnsi"/>
          <w:sz w:val="24"/>
          <w:szCs w:val="24"/>
        </w:rPr>
        <w:t xml:space="preserve"> surowców naturalnych</w:t>
      </w:r>
      <w:r w:rsidR="000E5346">
        <w:rPr>
          <w:rFonts w:cstheme="minorHAnsi"/>
          <w:sz w:val="24"/>
          <w:szCs w:val="24"/>
        </w:rPr>
        <w:t xml:space="preserve">, </w:t>
      </w:r>
      <w:r w:rsidR="008676D4" w:rsidRPr="008676D4">
        <w:rPr>
          <w:rFonts w:cstheme="minorHAnsi"/>
          <w:sz w:val="24"/>
          <w:szCs w:val="24"/>
        </w:rPr>
        <w:t>nadmierne zanieczyszczenie środowiska przy stale rosnącym zapotrzebowaniu na energię z uwagi na szybki rozwój gospodarczy</w:t>
      </w:r>
      <w:r w:rsidR="000E5346">
        <w:rPr>
          <w:rFonts w:cstheme="minorHAnsi"/>
          <w:sz w:val="24"/>
          <w:szCs w:val="24"/>
        </w:rPr>
        <w:t>,</w:t>
      </w:r>
      <w:r w:rsidR="00996AD9">
        <w:rPr>
          <w:rFonts w:cstheme="minorHAnsi"/>
          <w:sz w:val="24"/>
          <w:szCs w:val="24"/>
        </w:rPr>
        <w:t xml:space="preserve"> sprawia żę</w:t>
      </w:r>
      <w:r w:rsidR="00DD535C">
        <w:rPr>
          <w:rFonts w:cstheme="minorHAnsi"/>
          <w:sz w:val="24"/>
          <w:szCs w:val="24"/>
        </w:rPr>
        <w:t xml:space="preserve"> konieczn</w:t>
      </w:r>
      <w:r w:rsidR="00A0248F">
        <w:rPr>
          <w:rFonts w:cstheme="minorHAnsi"/>
          <w:sz w:val="24"/>
          <w:szCs w:val="24"/>
        </w:rPr>
        <w:t>e było</w:t>
      </w:r>
      <w:r w:rsidR="00DD535C">
        <w:rPr>
          <w:rFonts w:cstheme="minorHAnsi"/>
          <w:sz w:val="24"/>
          <w:szCs w:val="24"/>
        </w:rPr>
        <w:t xml:space="preserve"> </w:t>
      </w:r>
      <w:r w:rsidR="008676D4" w:rsidRPr="008676D4">
        <w:rPr>
          <w:rFonts w:cstheme="minorHAnsi"/>
          <w:sz w:val="24"/>
          <w:szCs w:val="24"/>
        </w:rPr>
        <w:t xml:space="preserve">inwestowanie w odnawialne źródła energii. </w:t>
      </w:r>
      <w:r w:rsidR="00F75C17">
        <w:rPr>
          <w:rFonts w:cstheme="minorHAnsi"/>
          <w:sz w:val="24"/>
          <w:szCs w:val="24"/>
        </w:rPr>
        <w:t xml:space="preserve">Uczniowie dowiedzieli się również, że </w:t>
      </w:r>
      <w:r w:rsidR="00DD535C" w:rsidRPr="00DD535C">
        <w:rPr>
          <w:rFonts w:cstheme="minorHAnsi"/>
          <w:sz w:val="24"/>
          <w:szCs w:val="24"/>
        </w:rPr>
        <w:t xml:space="preserve">w porównaniu do tradycyjnych źródeł energii takich jak: ropa, węgiel czy gaz ziemny, energia odnawialna jest energią przyjazną dla środowiska i człowieka. </w:t>
      </w:r>
      <w:r w:rsidR="008676D4" w:rsidRPr="008676D4">
        <w:rPr>
          <w:rFonts w:cstheme="minorHAnsi"/>
          <w:sz w:val="24"/>
          <w:szCs w:val="24"/>
        </w:rPr>
        <w:t xml:space="preserve"> </w:t>
      </w:r>
    </w:p>
    <w:p w:rsidR="0094200B" w:rsidRDefault="00962324" w:rsidP="006515B2">
      <w:pPr>
        <w:tabs>
          <w:tab w:val="left" w:pos="426"/>
        </w:tabs>
        <w:spacing w:line="312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eastAsia="pl-PL"/>
        </w:rPr>
        <w:drawing>
          <wp:inline distT="0" distB="0" distL="0" distR="0" wp14:anchorId="09DE3EA0" wp14:editId="2E152B96">
            <wp:extent cx="2191310" cy="1455089"/>
            <wp:effectExtent l="0" t="0" r="0" b="0"/>
            <wp:docPr id="18" name="Obraz 18" descr="W:\RO_II\EDUKACJA EKOLOGICZNA\zdjęcia XII edycja\DSC_04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W:\RO_II\EDUKACJA EKOLOGICZNA\zdjęcia XII edycja\DSC_0401 (2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414" cy="1454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200B">
        <w:rPr>
          <w:rFonts w:cstheme="minorHAnsi"/>
          <w:sz w:val="24"/>
          <w:szCs w:val="24"/>
          <w:lang w:eastAsia="pl-PL"/>
        </w:rPr>
        <w:drawing>
          <wp:inline distT="0" distB="0" distL="0" distR="0" wp14:anchorId="01A304CC" wp14:editId="65FBBA7B">
            <wp:extent cx="2335002" cy="1550504"/>
            <wp:effectExtent l="0" t="0" r="8255" b="0"/>
            <wp:docPr id="17" name="Obraz 17" descr="W:\RO_II\EDUKACJA EKOLOGICZNA\zdjęcia XII edycja\DSC_0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W:\RO_II\EDUKACJA EKOLOGICZNA\zdjęcia XII edycja\DSC_051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047" cy="154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15B2">
        <w:rPr>
          <w:rFonts w:cstheme="minorHAnsi"/>
          <w:sz w:val="24"/>
          <w:szCs w:val="24"/>
          <w:lang w:eastAsia="pl-PL"/>
        </w:rPr>
        <w:drawing>
          <wp:inline distT="0" distB="0" distL="0" distR="0" wp14:anchorId="052DFF9E" wp14:editId="50B403CC">
            <wp:extent cx="2356711" cy="1564926"/>
            <wp:effectExtent l="0" t="4127" r="1587" b="1588"/>
            <wp:docPr id="19" name="Obraz 19" descr="W:\RO_II\EDUKACJA EKOLOGICZNA\zdjęcia XII edycja\DSC_0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W:\RO_II\EDUKACJA EKOLOGICZNA\zdjęcia XII edycja\DSC_044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56099" cy="1564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2BE" w:rsidRDefault="00962324" w:rsidP="009C52BE">
      <w:pPr>
        <w:spacing w:after="0" w:line="312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Konkursy </w:t>
      </w:r>
      <w:r w:rsidR="008676D4" w:rsidRPr="008676D4">
        <w:rPr>
          <w:rFonts w:cstheme="minorHAnsi"/>
          <w:sz w:val="24"/>
          <w:szCs w:val="24"/>
        </w:rPr>
        <w:t>związane z ochroną powietrza atmosferycznego i klimatu</w:t>
      </w:r>
      <w:r>
        <w:rPr>
          <w:rFonts w:cstheme="minorHAnsi"/>
          <w:sz w:val="24"/>
          <w:szCs w:val="24"/>
        </w:rPr>
        <w:t>,</w:t>
      </w:r>
      <w:r w:rsidR="008676D4" w:rsidRPr="008676D4">
        <w:rPr>
          <w:rFonts w:cstheme="minorHAnsi"/>
          <w:sz w:val="24"/>
          <w:szCs w:val="24"/>
        </w:rPr>
        <w:t xml:space="preserve"> będą na pewno kontynuowane w kolejnych edycjach </w:t>
      </w:r>
      <w:r>
        <w:rPr>
          <w:rFonts w:cstheme="minorHAnsi"/>
          <w:sz w:val="24"/>
          <w:szCs w:val="24"/>
        </w:rPr>
        <w:t>P</w:t>
      </w:r>
      <w:r w:rsidR="008676D4" w:rsidRPr="008676D4">
        <w:rPr>
          <w:rFonts w:cstheme="minorHAnsi"/>
          <w:sz w:val="24"/>
          <w:szCs w:val="24"/>
        </w:rPr>
        <w:t>rogramu edukacji ekologicznej</w:t>
      </w:r>
      <w:r w:rsidR="009C52BE">
        <w:rPr>
          <w:rFonts w:cstheme="minorHAnsi"/>
          <w:sz w:val="24"/>
          <w:szCs w:val="24"/>
        </w:rPr>
        <w:t>.</w:t>
      </w:r>
    </w:p>
    <w:p w:rsidR="009C52BE" w:rsidRPr="00E4255C" w:rsidRDefault="009C52BE" w:rsidP="009C52BE">
      <w:pPr>
        <w:spacing w:after="0" w:line="240" w:lineRule="auto"/>
        <w:jc w:val="both"/>
        <w:rPr>
          <w:rFonts w:cstheme="minorHAnsi"/>
          <w:b/>
          <w:i/>
          <w:sz w:val="20"/>
          <w:szCs w:val="20"/>
        </w:rPr>
      </w:pPr>
      <w:r w:rsidRPr="00E4255C">
        <w:rPr>
          <w:rFonts w:cstheme="minorHAnsi"/>
          <w:b/>
          <w:i/>
          <w:sz w:val="20"/>
          <w:szCs w:val="20"/>
        </w:rPr>
        <w:t xml:space="preserve">Zapraszamy do odwiedzenia strony internetowej Starostwa Powiatowego w Kielcach, </w:t>
      </w:r>
      <w:r w:rsidR="0058206F">
        <w:rPr>
          <w:rFonts w:cstheme="minorHAnsi"/>
          <w:b/>
          <w:i/>
          <w:sz w:val="20"/>
          <w:szCs w:val="20"/>
        </w:rPr>
        <w:t>zakładka: Dla Klienta/ Ekologia/Konkursy Ekologiczne</w:t>
      </w:r>
      <w:bookmarkStart w:id="0" w:name="_GoBack"/>
      <w:bookmarkEnd w:id="0"/>
    </w:p>
    <w:p w:rsidR="002C3A07" w:rsidRPr="00E4255C" w:rsidRDefault="002C3A07" w:rsidP="009C52BE">
      <w:pPr>
        <w:spacing w:after="0" w:line="240" w:lineRule="auto"/>
        <w:jc w:val="both"/>
        <w:rPr>
          <w:rFonts w:cstheme="minorHAnsi"/>
          <w:b/>
          <w:i/>
          <w:sz w:val="20"/>
          <w:szCs w:val="20"/>
        </w:rPr>
      </w:pPr>
    </w:p>
    <w:p w:rsidR="002C3A07" w:rsidRPr="002C3A07" w:rsidRDefault="002C3A07" w:rsidP="009C52BE">
      <w:pPr>
        <w:spacing w:after="0" w:line="240" w:lineRule="auto"/>
        <w:jc w:val="both"/>
        <w:rPr>
          <w:rFonts w:cstheme="minorHAnsi"/>
          <w:b/>
          <w:i/>
          <w:sz w:val="4"/>
          <w:szCs w:val="20"/>
        </w:rPr>
      </w:pPr>
    </w:p>
    <w:sectPr w:rsidR="002C3A07" w:rsidRPr="002C3A07" w:rsidSect="001C3021">
      <w:pgSz w:w="11907" w:h="16840" w:code="9"/>
      <w:pgMar w:top="851" w:right="1134" w:bottom="993" w:left="1418" w:header="0" w:footer="0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02561"/>
    <w:multiLevelType w:val="hybridMultilevel"/>
    <w:tmpl w:val="45680E6C"/>
    <w:lvl w:ilvl="0" w:tplc="67767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563DC9"/>
    <w:multiLevelType w:val="hybridMultilevel"/>
    <w:tmpl w:val="8C785200"/>
    <w:lvl w:ilvl="0" w:tplc="3E7693AE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F13050"/>
    <w:multiLevelType w:val="hybridMultilevel"/>
    <w:tmpl w:val="7562B386"/>
    <w:lvl w:ilvl="0" w:tplc="6776774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3F53F99"/>
    <w:multiLevelType w:val="hybridMultilevel"/>
    <w:tmpl w:val="5622BA42"/>
    <w:lvl w:ilvl="0" w:tplc="454CCF90">
      <w:numFmt w:val="bullet"/>
      <w:lvlText w:val="•"/>
      <w:lvlJc w:val="left"/>
      <w:pPr>
        <w:ind w:left="792" w:hanging="432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192DDA"/>
    <w:multiLevelType w:val="multilevel"/>
    <w:tmpl w:val="74324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F447D6"/>
    <w:multiLevelType w:val="multilevel"/>
    <w:tmpl w:val="623E4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EF00874"/>
    <w:multiLevelType w:val="hybridMultilevel"/>
    <w:tmpl w:val="D83AD24C"/>
    <w:lvl w:ilvl="0" w:tplc="67767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A52CD26">
      <w:numFmt w:val="bullet"/>
      <w:lvlText w:val="•"/>
      <w:lvlJc w:val="left"/>
      <w:pPr>
        <w:ind w:left="1512" w:hanging="432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D55B28"/>
    <w:multiLevelType w:val="hybridMultilevel"/>
    <w:tmpl w:val="8A2C2F32"/>
    <w:lvl w:ilvl="0" w:tplc="67767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77677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1F6EB8"/>
    <w:multiLevelType w:val="multilevel"/>
    <w:tmpl w:val="BA96A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AD1CC5"/>
    <w:multiLevelType w:val="multilevel"/>
    <w:tmpl w:val="D9A41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9C5240B"/>
    <w:multiLevelType w:val="multilevel"/>
    <w:tmpl w:val="DE66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D46517"/>
    <w:multiLevelType w:val="multilevel"/>
    <w:tmpl w:val="FB86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400BE4"/>
    <w:multiLevelType w:val="hybridMultilevel"/>
    <w:tmpl w:val="96FCE83C"/>
    <w:lvl w:ilvl="0" w:tplc="EDCA0FC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4B09D8"/>
    <w:multiLevelType w:val="multilevel"/>
    <w:tmpl w:val="8D50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F550399"/>
    <w:multiLevelType w:val="multilevel"/>
    <w:tmpl w:val="77A21C6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124001"/>
    <w:multiLevelType w:val="multilevel"/>
    <w:tmpl w:val="2FC27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844E99"/>
    <w:multiLevelType w:val="multilevel"/>
    <w:tmpl w:val="FD4E2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D5F2FAE"/>
    <w:multiLevelType w:val="hybridMultilevel"/>
    <w:tmpl w:val="C25257A6"/>
    <w:lvl w:ilvl="0" w:tplc="67767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4D4719"/>
    <w:multiLevelType w:val="multilevel"/>
    <w:tmpl w:val="AFF03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5A1C0D"/>
    <w:multiLevelType w:val="multilevel"/>
    <w:tmpl w:val="9A202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B22B5E"/>
    <w:multiLevelType w:val="hybridMultilevel"/>
    <w:tmpl w:val="F080ECF2"/>
    <w:lvl w:ilvl="0" w:tplc="67767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3D6468"/>
    <w:multiLevelType w:val="hybridMultilevel"/>
    <w:tmpl w:val="4F361CE2"/>
    <w:lvl w:ilvl="0" w:tplc="67767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042054"/>
    <w:multiLevelType w:val="multilevel"/>
    <w:tmpl w:val="D94E1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611EC2"/>
    <w:multiLevelType w:val="multilevel"/>
    <w:tmpl w:val="4F222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38F6819"/>
    <w:multiLevelType w:val="multilevel"/>
    <w:tmpl w:val="F9EA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4D2C78"/>
    <w:multiLevelType w:val="multilevel"/>
    <w:tmpl w:val="4EF0E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565B69"/>
    <w:multiLevelType w:val="multilevel"/>
    <w:tmpl w:val="E4DEC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6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5D4A2EC9"/>
    <w:multiLevelType w:val="multilevel"/>
    <w:tmpl w:val="2B4A3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65F52475"/>
    <w:multiLevelType w:val="hybridMultilevel"/>
    <w:tmpl w:val="9606D3EC"/>
    <w:lvl w:ilvl="0" w:tplc="67767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313801"/>
    <w:multiLevelType w:val="hybridMultilevel"/>
    <w:tmpl w:val="7C08CBBC"/>
    <w:lvl w:ilvl="0" w:tplc="67767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693FAB"/>
    <w:multiLevelType w:val="multilevel"/>
    <w:tmpl w:val="65585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78941DE7"/>
    <w:multiLevelType w:val="hybridMultilevel"/>
    <w:tmpl w:val="AAB2218A"/>
    <w:lvl w:ilvl="0" w:tplc="67767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4D0B27"/>
    <w:multiLevelType w:val="multilevel"/>
    <w:tmpl w:val="EC30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9"/>
  </w:num>
  <w:num w:numId="3">
    <w:abstractNumId w:val="18"/>
  </w:num>
  <w:num w:numId="4">
    <w:abstractNumId w:val="23"/>
  </w:num>
  <w:num w:numId="5">
    <w:abstractNumId w:val="29"/>
  </w:num>
  <w:num w:numId="6">
    <w:abstractNumId w:val="28"/>
  </w:num>
  <w:num w:numId="7">
    <w:abstractNumId w:val="31"/>
  </w:num>
  <w:num w:numId="8">
    <w:abstractNumId w:val="3"/>
  </w:num>
  <w:num w:numId="9">
    <w:abstractNumId w:val="6"/>
  </w:num>
  <w:num w:numId="10">
    <w:abstractNumId w:val="7"/>
  </w:num>
  <w:num w:numId="11">
    <w:abstractNumId w:val="17"/>
  </w:num>
  <w:num w:numId="12">
    <w:abstractNumId w:val="21"/>
  </w:num>
  <w:num w:numId="13">
    <w:abstractNumId w:val="20"/>
  </w:num>
  <w:num w:numId="14">
    <w:abstractNumId w:val="12"/>
  </w:num>
  <w:num w:numId="15">
    <w:abstractNumId w:val="22"/>
  </w:num>
  <w:num w:numId="16">
    <w:abstractNumId w:val="0"/>
  </w:num>
  <w:num w:numId="17">
    <w:abstractNumId w:val="24"/>
  </w:num>
  <w:num w:numId="18">
    <w:abstractNumId w:val="32"/>
  </w:num>
  <w:num w:numId="19">
    <w:abstractNumId w:val="14"/>
  </w:num>
  <w:num w:numId="20">
    <w:abstractNumId w:val="4"/>
  </w:num>
  <w:num w:numId="21">
    <w:abstractNumId w:val="16"/>
  </w:num>
  <w:num w:numId="22">
    <w:abstractNumId w:val="2"/>
  </w:num>
  <w:num w:numId="23">
    <w:abstractNumId w:val="5"/>
  </w:num>
  <w:num w:numId="24">
    <w:abstractNumId w:val="30"/>
  </w:num>
  <w:num w:numId="25">
    <w:abstractNumId w:val="27"/>
  </w:num>
  <w:num w:numId="26">
    <w:abstractNumId w:val="26"/>
  </w:num>
  <w:num w:numId="27">
    <w:abstractNumId w:val="11"/>
  </w:num>
  <w:num w:numId="28">
    <w:abstractNumId w:val="13"/>
  </w:num>
  <w:num w:numId="29">
    <w:abstractNumId w:val="9"/>
  </w:num>
  <w:num w:numId="30">
    <w:abstractNumId w:val="10"/>
  </w:num>
  <w:num w:numId="31">
    <w:abstractNumId w:val="15"/>
  </w:num>
  <w:num w:numId="32">
    <w:abstractNumId w:val="1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C1A"/>
    <w:rsid w:val="000007DB"/>
    <w:rsid w:val="00005255"/>
    <w:rsid w:val="000055C6"/>
    <w:rsid w:val="00056165"/>
    <w:rsid w:val="0006252E"/>
    <w:rsid w:val="00067FE1"/>
    <w:rsid w:val="00077A48"/>
    <w:rsid w:val="0008751A"/>
    <w:rsid w:val="000A0F10"/>
    <w:rsid w:val="000A7FE7"/>
    <w:rsid w:val="000B4ED6"/>
    <w:rsid w:val="000C23E5"/>
    <w:rsid w:val="000E5346"/>
    <w:rsid w:val="00112E1A"/>
    <w:rsid w:val="00115A41"/>
    <w:rsid w:val="0012743E"/>
    <w:rsid w:val="00141534"/>
    <w:rsid w:val="00153841"/>
    <w:rsid w:val="00157F64"/>
    <w:rsid w:val="001854BE"/>
    <w:rsid w:val="001A10C8"/>
    <w:rsid w:val="001A4442"/>
    <w:rsid w:val="001A5A58"/>
    <w:rsid w:val="001C0186"/>
    <w:rsid w:val="001C3021"/>
    <w:rsid w:val="001C42E3"/>
    <w:rsid w:val="001D7BFE"/>
    <w:rsid w:val="001E0EC6"/>
    <w:rsid w:val="001E513D"/>
    <w:rsid w:val="0020152F"/>
    <w:rsid w:val="00217C25"/>
    <w:rsid w:val="00220C48"/>
    <w:rsid w:val="002215A5"/>
    <w:rsid w:val="00231C1F"/>
    <w:rsid w:val="00235D5A"/>
    <w:rsid w:val="002934BE"/>
    <w:rsid w:val="002C0278"/>
    <w:rsid w:val="002C3A07"/>
    <w:rsid w:val="002D5ABF"/>
    <w:rsid w:val="0031070B"/>
    <w:rsid w:val="0032026A"/>
    <w:rsid w:val="003334AB"/>
    <w:rsid w:val="00345B51"/>
    <w:rsid w:val="0035523A"/>
    <w:rsid w:val="003857E7"/>
    <w:rsid w:val="003868AC"/>
    <w:rsid w:val="00390850"/>
    <w:rsid w:val="00392CDF"/>
    <w:rsid w:val="003941E7"/>
    <w:rsid w:val="003B5096"/>
    <w:rsid w:val="003C7C1A"/>
    <w:rsid w:val="003D6BDA"/>
    <w:rsid w:val="003E5638"/>
    <w:rsid w:val="004031DB"/>
    <w:rsid w:val="0041211A"/>
    <w:rsid w:val="00415270"/>
    <w:rsid w:val="00415D0C"/>
    <w:rsid w:val="004211FA"/>
    <w:rsid w:val="004339F2"/>
    <w:rsid w:val="00437587"/>
    <w:rsid w:val="004602AA"/>
    <w:rsid w:val="00474A4F"/>
    <w:rsid w:val="00484365"/>
    <w:rsid w:val="00495628"/>
    <w:rsid w:val="004B43C8"/>
    <w:rsid w:val="004D37C0"/>
    <w:rsid w:val="004D42FA"/>
    <w:rsid w:val="004F3AE6"/>
    <w:rsid w:val="004F5DDA"/>
    <w:rsid w:val="00505115"/>
    <w:rsid w:val="005362E0"/>
    <w:rsid w:val="005551B9"/>
    <w:rsid w:val="00581430"/>
    <w:rsid w:val="0058206F"/>
    <w:rsid w:val="00582EB1"/>
    <w:rsid w:val="00583843"/>
    <w:rsid w:val="00585C7D"/>
    <w:rsid w:val="00593940"/>
    <w:rsid w:val="005B0B56"/>
    <w:rsid w:val="005C1B69"/>
    <w:rsid w:val="005C5494"/>
    <w:rsid w:val="005E1708"/>
    <w:rsid w:val="005F5D5F"/>
    <w:rsid w:val="00600079"/>
    <w:rsid w:val="006515B2"/>
    <w:rsid w:val="00673B7C"/>
    <w:rsid w:val="00681747"/>
    <w:rsid w:val="00686B43"/>
    <w:rsid w:val="00690714"/>
    <w:rsid w:val="00693A79"/>
    <w:rsid w:val="0069784B"/>
    <w:rsid w:val="006A56D9"/>
    <w:rsid w:val="00700853"/>
    <w:rsid w:val="00704BD9"/>
    <w:rsid w:val="00704DB0"/>
    <w:rsid w:val="00711917"/>
    <w:rsid w:val="00732367"/>
    <w:rsid w:val="00753629"/>
    <w:rsid w:val="007827E3"/>
    <w:rsid w:val="0079303D"/>
    <w:rsid w:val="00793482"/>
    <w:rsid w:val="007A4510"/>
    <w:rsid w:val="007A5C37"/>
    <w:rsid w:val="007B0465"/>
    <w:rsid w:val="007B3176"/>
    <w:rsid w:val="007C67B3"/>
    <w:rsid w:val="007E7B55"/>
    <w:rsid w:val="007F4C48"/>
    <w:rsid w:val="007F73E4"/>
    <w:rsid w:val="008000A9"/>
    <w:rsid w:val="008025B4"/>
    <w:rsid w:val="0082667B"/>
    <w:rsid w:val="008274E9"/>
    <w:rsid w:val="00831253"/>
    <w:rsid w:val="008676D4"/>
    <w:rsid w:val="00872C95"/>
    <w:rsid w:val="00885999"/>
    <w:rsid w:val="00895723"/>
    <w:rsid w:val="00897C12"/>
    <w:rsid w:val="008B1009"/>
    <w:rsid w:val="008D2387"/>
    <w:rsid w:val="008E2EB0"/>
    <w:rsid w:val="008F06C9"/>
    <w:rsid w:val="00902B92"/>
    <w:rsid w:val="00914C0A"/>
    <w:rsid w:val="00917A4F"/>
    <w:rsid w:val="00934AF2"/>
    <w:rsid w:val="0094200B"/>
    <w:rsid w:val="0094221F"/>
    <w:rsid w:val="00962324"/>
    <w:rsid w:val="009625F0"/>
    <w:rsid w:val="00992D5A"/>
    <w:rsid w:val="00996AD9"/>
    <w:rsid w:val="009A1AA0"/>
    <w:rsid w:val="009A6DBE"/>
    <w:rsid w:val="009B4325"/>
    <w:rsid w:val="009B7358"/>
    <w:rsid w:val="009C52BE"/>
    <w:rsid w:val="009D5A0D"/>
    <w:rsid w:val="009E3424"/>
    <w:rsid w:val="009E672F"/>
    <w:rsid w:val="009F506E"/>
    <w:rsid w:val="00A0248F"/>
    <w:rsid w:val="00A32DA3"/>
    <w:rsid w:val="00A34A70"/>
    <w:rsid w:val="00A35D5E"/>
    <w:rsid w:val="00A51BCE"/>
    <w:rsid w:val="00AA3F50"/>
    <w:rsid w:val="00AB7E83"/>
    <w:rsid w:val="00AC220A"/>
    <w:rsid w:val="00AE2EAA"/>
    <w:rsid w:val="00AF7802"/>
    <w:rsid w:val="00B01FCA"/>
    <w:rsid w:val="00B43764"/>
    <w:rsid w:val="00B8458D"/>
    <w:rsid w:val="00BA002F"/>
    <w:rsid w:val="00BB3216"/>
    <w:rsid w:val="00BE4BB9"/>
    <w:rsid w:val="00BF09BC"/>
    <w:rsid w:val="00BF1409"/>
    <w:rsid w:val="00C56B39"/>
    <w:rsid w:val="00C62D65"/>
    <w:rsid w:val="00C716FB"/>
    <w:rsid w:val="00C84596"/>
    <w:rsid w:val="00C906B2"/>
    <w:rsid w:val="00CB4AF6"/>
    <w:rsid w:val="00CC0B4D"/>
    <w:rsid w:val="00CD0D3E"/>
    <w:rsid w:val="00CF0890"/>
    <w:rsid w:val="00D45822"/>
    <w:rsid w:val="00D546F7"/>
    <w:rsid w:val="00D5528A"/>
    <w:rsid w:val="00D64AF5"/>
    <w:rsid w:val="00D67177"/>
    <w:rsid w:val="00DA0AD7"/>
    <w:rsid w:val="00DA1AC4"/>
    <w:rsid w:val="00DC2103"/>
    <w:rsid w:val="00DC7524"/>
    <w:rsid w:val="00DD535C"/>
    <w:rsid w:val="00DE5874"/>
    <w:rsid w:val="00E018F4"/>
    <w:rsid w:val="00E1782F"/>
    <w:rsid w:val="00E26417"/>
    <w:rsid w:val="00E34ED1"/>
    <w:rsid w:val="00E4255C"/>
    <w:rsid w:val="00E73B25"/>
    <w:rsid w:val="00E77979"/>
    <w:rsid w:val="00E922B9"/>
    <w:rsid w:val="00E977E9"/>
    <w:rsid w:val="00E9799C"/>
    <w:rsid w:val="00EA5C63"/>
    <w:rsid w:val="00EC4102"/>
    <w:rsid w:val="00ED1B59"/>
    <w:rsid w:val="00ED2F05"/>
    <w:rsid w:val="00EF4888"/>
    <w:rsid w:val="00F03D16"/>
    <w:rsid w:val="00F10CC5"/>
    <w:rsid w:val="00F21206"/>
    <w:rsid w:val="00F3666A"/>
    <w:rsid w:val="00F41125"/>
    <w:rsid w:val="00F42B6C"/>
    <w:rsid w:val="00F60F99"/>
    <w:rsid w:val="00F6690D"/>
    <w:rsid w:val="00F74CAE"/>
    <w:rsid w:val="00F75C17"/>
    <w:rsid w:val="00F91069"/>
    <w:rsid w:val="00FB19C9"/>
    <w:rsid w:val="00FC28AC"/>
    <w:rsid w:val="00FD092E"/>
    <w:rsid w:val="00FF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7587"/>
    <w:rPr>
      <w:noProof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97C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77A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16F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C7C1A"/>
    <w:rPr>
      <w:color w:val="0000FF" w:themeColor="hyperlink"/>
      <w:u w:val="single"/>
    </w:rPr>
  </w:style>
  <w:style w:type="paragraph" w:customStyle="1" w:styleId="paragraph">
    <w:name w:val="paragraph"/>
    <w:basedOn w:val="Normalny"/>
    <w:rsid w:val="00704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04DB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0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0278"/>
    <w:rPr>
      <w:rFonts w:ascii="Tahoma" w:hAnsi="Tahoma" w:cs="Tahoma"/>
      <w:noProof/>
      <w:sz w:val="16"/>
      <w:szCs w:val="16"/>
    </w:rPr>
  </w:style>
  <w:style w:type="paragraph" w:styleId="Akapitzlist">
    <w:name w:val="List Paragraph"/>
    <w:basedOn w:val="Normalny"/>
    <w:uiPriority w:val="34"/>
    <w:qFormat/>
    <w:rsid w:val="00B01FCA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16FB"/>
    <w:rPr>
      <w:rFonts w:asciiTheme="majorHAnsi" w:eastAsiaTheme="majorEastAsia" w:hAnsiTheme="majorHAnsi" w:cstheme="majorBidi"/>
      <w:b/>
      <w:bCs/>
      <w:noProof/>
      <w:color w:val="4F81BD" w:themeColor="accent1"/>
    </w:rPr>
  </w:style>
  <w:style w:type="paragraph" w:customStyle="1" w:styleId="eplus-nvrspt">
    <w:name w:val="eplus-nvrspt"/>
    <w:basedOn w:val="Normalny"/>
    <w:rsid w:val="00D67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pl-PL"/>
    </w:rPr>
  </w:style>
  <w:style w:type="paragraph" w:customStyle="1" w:styleId="eplus-1ycth6">
    <w:name w:val="eplus-1ycth6"/>
    <w:basedOn w:val="Normalny"/>
    <w:rsid w:val="00D67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15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97C12"/>
    <w:rPr>
      <w:rFonts w:asciiTheme="majorHAnsi" w:eastAsiaTheme="majorEastAsia" w:hAnsiTheme="majorHAnsi" w:cstheme="majorBidi"/>
      <w:b/>
      <w:bCs/>
      <w:noProof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77A48"/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</w:rPr>
  </w:style>
  <w:style w:type="paragraph" w:styleId="Tekstpodstawowy">
    <w:name w:val="Body Text"/>
    <w:basedOn w:val="Normalny"/>
    <w:link w:val="TekstpodstawowyZnak"/>
    <w:rsid w:val="00D546F7"/>
    <w:pPr>
      <w:spacing w:after="120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D546F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334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334A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334AB"/>
    <w:rPr>
      <w:noProof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334A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334AB"/>
    <w:rPr>
      <w:b/>
      <w:bCs/>
      <w:noProof/>
      <w:sz w:val="20"/>
      <w:szCs w:val="20"/>
    </w:rPr>
  </w:style>
  <w:style w:type="table" w:styleId="Tabela-Siatka">
    <w:name w:val="Table Grid"/>
    <w:basedOn w:val="Standardowy"/>
    <w:uiPriority w:val="59"/>
    <w:rsid w:val="00555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7587"/>
    <w:rPr>
      <w:noProof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97C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77A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16F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C7C1A"/>
    <w:rPr>
      <w:color w:val="0000FF" w:themeColor="hyperlink"/>
      <w:u w:val="single"/>
    </w:rPr>
  </w:style>
  <w:style w:type="paragraph" w:customStyle="1" w:styleId="paragraph">
    <w:name w:val="paragraph"/>
    <w:basedOn w:val="Normalny"/>
    <w:rsid w:val="00704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04DB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0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0278"/>
    <w:rPr>
      <w:rFonts w:ascii="Tahoma" w:hAnsi="Tahoma" w:cs="Tahoma"/>
      <w:noProof/>
      <w:sz w:val="16"/>
      <w:szCs w:val="16"/>
    </w:rPr>
  </w:style>
  <w:style w:type="paragraph" w:styleId="Akapitzlist">
    <w:name w:val="List Paragraph"/>
    <w:basedOn w:val="Normalny"/>
    <w:uiPriority w:val="34"/>
    <w:qFormat/>
    <w:rsid w:val="00B01FCA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16FB"/>
    <w:rPr>
      <w:rFonts w:asciiTheme="majorHAnsi" w:eastAsiaTheme="majorEastAsia" w:hAnsiTheme="majorHAnsi" w:cstheme="majorBidi"/>
      <w:b/>
      <w:bCs/>
      <w:noProof/>
      <w:color w:val="4F81BD" w:themeColor="accent1"/>
    </w:rPr>
  </w:style>
  <w:style w:type="paragraph" w:customStyle="1" w:styleId="eplus-nvrspt">
    <w:name w:val="eplus-nvrspt"/>
    <w:basedOn w:val="Normalny"/>
    <w:rsid w:val="00D67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pl-PL"/>
    </w:rPr>
  </w:style>
  <w:style w:type="paragraph" w:customStyle="1" w:styleId="eplus-1ycth6">
    <w:name w:val="eplus-1ycth6"/>
    <w:basedOn w:val="Normalny"/>
    <w:rsid w:val="00D67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15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97C12"/>
    <w:rPr>
      <w:rFonts w:asciiTheme="majorHAnsi" w:eastAsiaTheme="majorEastAsia" w:hAnsiTheme="majorHAnsi" w:cstheme="majorBidi"/>
      <w:b/>
      <w:bCs/>
      <w:noProof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77A48"/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</w:rPr>
  </w:style>
  <w:style w:type="paragraph" w:styleId="Tekstpodstawowy">
    <w:name w:val="Body Text"/>
    <w:basedOn w:val="Normalny"/>
    <w:link w:val="TekstpodstawowyZnak"/>
    <w:rsid w:val="00D546F7"/>
    <w:pPr>
      <w:spacing w:after="120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D546F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334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334A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334AB"/>
    <w:rPr>
      <w:noProof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334A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334AB"/>
    <w:rPr>
      <w:b/>
      <w:bCs/>
      <w:noProof/>
      <w:sz w:val="20"/>
      <w:szCs w:val="20"/>
    </w:rPr>
  </w:style>
  <w:style w:type="table" w:styleId="Tabela-Siatka">
    <w:name w:val="Table Grid"/>
    <w:basedOn w:val="Standardowy"/>
    <w:uiPriority w:val="59"/>
    <w:rsid w:val="00555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4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5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73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45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901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43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39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12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51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339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296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974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6033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5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4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7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10008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209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832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4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7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5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925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72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98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7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26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1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24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654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1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0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36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853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55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60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84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7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42562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874799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91522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8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830914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8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1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8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5366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5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9052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60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59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0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0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26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24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66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35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695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182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644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3458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1297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6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0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52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75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9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7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1679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41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3841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0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1489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0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zystepowietrze@wfos.com.pl" TargetMode="External"/><Relationship Id="rId13" Type="http://schemas.openxmlformats.org/officeDocument/2006/relationships/hyperlink" Target="https://www.soltechenergy.pl/moj-prad-7-0-kiedy-bedzie-i-czego-mozemy-sie-spodziewac" TargetMode="External"/><Relationship Id="rId18" Type="http://schemas.openxmlformats.org/officeDocument/2006/relationships/image" Target="media/image6.jpeg"/><Relationship Id="rId3" Type="http://schemas.microsoft.com/office/2007/relationships/stylesWithEffects" Target="stylesWithEffects.xml"/><Relationship Id="rId21" Type="http://schemas.openxmlformats.org/officeDocument/2006/relationships/image" Target="media/image9.jpeg"/><Relationship Id="rId7" Type="http://schemas.openxmlformats.org/officeDocument/2006/relationships/hyperlink" Target="mailto:CzystePowietrze@nfosigw.gov.pl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s://edziennik.kielce.uw.gov.pl/WDU_T/2023/3871/oryginal/akt.pdf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owietrze.swietokrzyskie.pro/dokumenty/program-ochrony-powietrza" TargetMode="External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mojecieplo.gov.pl/o-programie/" TargetMode="External"/><Relationship Id="rId23" Type="http://schemas.openxmlformats.org/officeDocument/2006/relationships/image" Target="media/image11.jpeg"/><Relationship Id="rId10" Type="http://schemas.openxmlformats.org/officeDocument/2006/relationships/hyperlink" Target="mailto:stopsmog@nfosigw.gov.pl" TargetMode="External"/><Relationship Id="rId19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jpeg"/><Relationship Id="rId22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8</Pages>
  <Words>2062</Words>
  <Characters>12377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Skalska</dc:creator>
  <cp:lastModifiedBy>Magdalena Pawlik</cp:lastModifiedBy>
  <cp:revision>43</cp:revision>
  <cp:lastPrinted>2021-03-02T06:50:00Z</cp:lastPrinted>
  <dcterms:created xsi:type="dcterms:W3CDTF">2026-01-14T11:11:00Z</dcterms:created>
  <dcterms:modified xsi:type="dcterms:W3CDTF">2026-02-04T11:43:00Z</dcterms:modified>
</cp:coreProperties>
</file>